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32"/>
      </w:tblGrid>
      <w:tr w:rsidR="00842EF2" w:rsidRPr="00842EF2" w:rsidTr="007F4BD5">
        <w:tc>
          <w:tcPr>
            <w:tcW w:w="10632" w:type="dxa"/>
            <w:tcBorders>
              <w:top w:val="nil"/>
              <w:left w:val="nil"/>
              <w:right w:val="nil"/>
            </w:tcBorders>
            <w:shd w:val="clear" w:color="auto" w:fill="FFFFFF"/>
            <w:tcMar>
              <w:top w:w="0" w:type="dxa"/>
              <w:left w:w="0" w:type="dxa"/>
              <w:bottom w:w="0" w:type="dxa"/>
              <w:right w:w="0" w:type="dxa"/>
            </w:tcMar>
            <w:hideMark/>
          </w:tcPr>
          <w:p w:rsidR="00842EF2" w:rsidRDefault="00AB14AF" w:rsidP="006646AD">
            <w:pPr>
              <w:spacing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8"/>
                <w:szCs w:val="28"/>
                <w:lang w:eastAsia="ru-RU"/>
              </w:rPr>
              <w:t>Аккредитованное образовательное частное учреждение высшего образования </w:t>
            </w:r>
            <w:r w:rsidRPr="00842EF2">
              <w:rPr>
                <w:rFonts w:ascii="Times New Roman" w:eastAsia="Times New Roman" w:hAnsi="Times New Roman" w:cs="Times New Roman"/>
                <w:color w:val="000000"/>
                <w:sz w:val="28"/>
                <w:szCs w:val="28"/>
                <w:lang w:eastAsia="ru-RU"/>
              </w:rPr>
              <w:br/>
              <w:t>«Московский финансово-юридический университет МФЮА»</w:t>
            </w:r>
          </w:p>
          <w:p w:rsidR="00AB14AF" w:rsidRPr="00842EF2" w:rsidRDefault="00AB14AF" w:rsidP="00AB14AF">
            <w:pPr>
              <w:spacing w:line="240" w:lineRule="auto"/>
              <w:jc w:val="center"/>
              <w:rPr>
                <w:rFonts w:ascii="Times New Roman" w:eastAsia="Times New Roman" w:hAnsi="Times New Roman" w:cs="Times New Roman"/>
                <w:color w:val="000000"/>
                <w:sz w:val="28"/>
                <w:szCs w:val="28"/>
                <w:lang w:eastAsia="ru-RU"/>
              </w:rPr>
            </w:pPr>
          </w:p>
          <w:tbl>
            <w:tblPr>
              <w:tblW w:w="105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63"/>
              <w:gridCol w:w="4127"/>
            </w:tblGrid>
            <w:tr w:rsidR="00AB14AF" w:rsidRPr="00842EF2" w:rsidTr="0003397B">
              <w:trPr>
                <w:tblCellSpacing w:w="15" w:type="dxa"/>
              </w:trPr>
              <w:tc>
                <w:tcPr>
                  <w:tcW w:w="6418" w:type="dxa"/>
                  <w:hideMark/>
                </w:tcPr>
                <w:p w:rsidR="00AB14AF" w:rsidRPr="00842EF2" w:rsidRDefault="0003397B" w:rsidP="0003397B">
                  <w:pPr>
                    <w:spacing w:before="90" w:after="9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58240" behindDoc="0" locked="0" layoutInCell="1" allowOverlap="1" wp14:anchorId="5EC9E417" wp14:editId="02402345">
                        <wp:simplePos x="0" y="0"/>
                        <wp:positionH relativeFrom="column">
                          <wp:posOffset>-145415</wp:posOffset>
                        </wp:positionH>
                        <wp:positionV relativeFrom="paragraph">
                          <wp:posOffset>820420</wp:posOffset>
                        </wp:positionV>
                        <wp:extent cx="1828800" cy="760095"/>
                        <wp:effectExtent l="0" t="0" r="0" b="0"/>
                        <wp:wrapNone/>
                        <wp:docPr id="1" name="Рисунок 1" descr="C:\Users\1\Desktop\МФЮА\7. ОПОП МИТУ-МАСИ\Практики. Базы практик\ПЕЧАТИ и ПОДПИСИ\sign-shutenko_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ФЮА\7. ОПОП МИТУ-МАСИ\Практики. Базы практик\ПЕЧАТИ и ПОДПИСИ\sign-shutenko__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AF" w:rsidRPr="00842EF2">
                    <w:rPr>
                      <w:rFonts w:ascii="Times New Roman" w:eastAsia="Times New Roman" w:hAnsi="Times New Roman" w:cs="Times New Roman"/>
                      <w:i/>
                      <w:iCs/>
                      <w:color w:val="000000"/>
                      <w:sz w:val="24"/>
                      <w:szCs w:val="24"/>
                      <w:lang w:eastAsia="ru-RU"/>
                    </w:rPr>
                    <w:t>Рассмотрено и одобрено на заседании</w:t>
                  </w:r>
                  <w:r w:rsidR="00AB14AF" w:rsidRPr="00842EF2">
                    <w:rPr>
                      <w:rFonts w:ascii="Times New Roman" w:eastAsia="Times New Roman" w:hAnsi="Times New Roman" w:cs="Times New Roman"/>
                      <w:i/>
                      <w:iCs/>
                      <w:color w:val="000000"/>
                      <w:sz w:val="24"/>
                      <w:szCs w:val="24"/>
                      <w:lang w:eastAsia="ru-RU"/>
                    </w:rPr>
                    <w:br/>
                    <w:t>учебно-методического совета</w:t>
                  </w:r>
                </w:p>
                <w:p w:rsidR="00AB14AF" w:rsidRPr="003F030F" w:rsidRDefault="00F2334F" w:rsidP="0003397B">
                  <w:pPr>
                    <w:spacing w:before="90" w:after="90" w:line="240" w:lineRule="auto"/>
                    <w:rPr>
                      <w:rFonts w:ascii="Times New Roman" w:eastAsia="Times New Roman" w:hAnsi="Times New Roman" w:cs="Times New Roman"/>
                      <w:sz w:val="24"/>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55pt;margin-top:6.55pt;width:129.75pt;height:49pt;z-index:251660288;mso-position-horizontal-relative:text;mso-position-vertical-relative:text;mso-width-relative:page;mso-height-relative:page">
                        <v:imagedata r:id="rId10" o:title="" chromakey="white"/>
                      </v:shape>
                      <o:OLEObject Type="Embed" ProgID="PBrush" ShapeID="_x0000_s1026" DrawAspect="Content" ObjectID="_1667179570" r:id="rId11"/>
                    </w:pict>
                  </w:r>
                  <w:r w:rsidR="00AB14AF" w:rsidRPr="003D5319">
                    <w:rPr>
                      <w:rFonts w:ascii="Times New Roman" w:eastAsia="Times New Roman" w:hAnsi="Times New Roman" w:cs="Times New Roman"/>
                      <w:color w:val="000000"/>
                      <w:sz w:val="24"/>
                      <w:szCs w:val="24"/>
                      <w:lang w:eastAsia="ru-RU"/>
                    </w:rPr>
                    <w:t>№ 1</w:t>
                  </w:r>
                  <w:r w:rsidR="00AB14AF">
                    <w:rPr>
                      <w:rFonts w:ascii="Times New Roman" w:eastAsia="Times New Roman" w:hAnsi="Times New Roman" w:cs="Times New Roman"/>
                      <w:color w:val="000000"/>
                      <w:sz w:val="24"/>
                      <w:szCs w:val="24"/>
                      <w:lang w:eastAsia="ru-RU"/>
                    </w:rPr>
                    <w:t>0</w:t>
                  </w:r>
                  <w:r w:rsidR="00AB14AF" w:rsidRPr="003D5319">
                    <w:rPr>
                      <w:rFonts w:ascii="Times New Roman" w:eastAsia="Times New Roman" w:hAnsi="Times New Roman" w:cs="Times New Roman"/>
                      <w:color w:val="000000"/>
                      <w:sz w:val="24"/>
                      <w:szCs w:val="24"/>
                      <w:lang w:eastAsia="ru-RU"/>
                    </w:rPr>
                    <w:t xml:space="preserve"> от </w:t>
                  </w:r>
                  <w:r w:rsidR="00AB14AF">
                    <w:rPr>
                      <w:rFonts w:ascii="Times New Roman" w:hAnsi="Times New Roman" w:cs="Times New Roman"/>
                      <w:sz w:val="24"/>
                      <w:szCs w:val="28"/>
                    </w:rPr>
                    <w:t>1</w:t>
                  </w:r>
                  <w:r w:rsidR="00AB14AF" w:rsidRPr="003F030F">
                    <w:rPr>
                      <w:rFonts w:ascii="Times New Roman" w:hAnsi="Times New Roman" w:cs="Times New Roman"/>
                      <w:sz w:val="24"/>
                      <w:szCs w:val="28"/>
                    </w:rPr>
                    <w:t>6.06.20</w:t>
                  </w:r>
                  <w:r w:rsidR="00AB14AF">
                    <w:rPr>
                      <w:rFonts w:ascii="Times New Roman" w:hAnsi="Times New Roman" w:cs="Times New Roman"/>
                      <w:sz w:val="24"/>
                      <w:szCs w:val="28"/>
                    </w:rPr>
                    <w:t>20</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Председатель совета</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В.В. </w:t>
                  </w:r>
                  <w:proofErr w:type="spellStart"/>
                  <w:r w:rsidRPr="00842EF2">
                    <w:rPr>
                      <w:rFonts w:ascii="Times New Roman" w:eastAsia="Times New Roman" w:hAnsi="Times New Roman" w:cs="Times New Roman"/>
                      <w:color w:val="000000"/>
                      <w:sz w:val="28"/>
                      <w:szCs w:val="28"/>
                      <w:lang w:eastAsia="ru-RU"/>
                    </w:rPr>
                    <w:t>Шутенко</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Default="00AB14AF" w:rsidP="0003397B">
                  <w:pPr>
                    <w:spacing w:after="0" w:line="240" w:lineRule="auto"/>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p>
              </w:tc>
              <w:tc>
                <w:tcPr>
                  <w:tcW w:w="4082" w:type="dxa"/>
                  <w:hideMark/>
                </w:tcPr>
                <w:p w:rsidR="00AB14AF" w:rsidRPr="00842EF2" w:rsidRDefault="00AB14AF" w:rsidP="0003397B">
                  <w:pPr>
                    <w:spacing w:after="32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b/>
                      <w:bCs/>
                      <w:color w:val="000000"/>
                      <w:sz w:val="24"/>
                      <w:szCs w:val="24"/>
                      <w:lang w:eastAsia="ru-RU"/>
                    </w:rPr>
                    <w:t>УТВЕРЖДАЮ</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Первый проректор</w:t>
                  </w:r>
                  <w:r>
                    <w:rPr>
                      <w:rFonts w:ascii="Times New Roman" w:eastAsia="Times New Roman" w:hAnsi="Times New Roman" w:cs="Times New Roman"/>
                      <w:color w:val="000000"/>
                      <w:sz w:val="24"/>
                      <w:szCs w:val="24"/>
                      <w:lang w:eastAsia="ru-RU"/>
                    </w:rPr>
                    <w:t xml:space="preserve"> </w:t>
                  </w: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w:t>
                  </w:r>
                  <w:r w:rsidRPr="00842EF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Калинкевич</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Pr="00842EF2" w:rsidRDefault="00AB14AF" w:rsidP="00A611B6">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 xml:space="preserve"> </w:t>
                  </w:r>
                  <w:r w:rsidR="00A611B6">
                    <w:rPr>
                      <w:rFonts w:ascii="Times New Roman" w:eastAsia="Times New Roman" w:hAnsi="Times New Roman" w:cs="Times New Roman"/>
                      <w:color w:val="000000"/>
                      <w:sz w:val="24"/>
                      <w:szCs w:val="24"/>
                      <w:u w:val="single"/>
                      <w:lang w:eastAsia="ru-RU"/>
                    </w:rPr>
                    <w:t>16</w:t>
                  </w:r>
                  <w:r w:rsidRPr="00AB14AF">
                    <w:rPr>
                      <w:rFonts w:ascii="Times New Roman" w:eastAsia="Times New Roman" w:hAnsi="Times New Roman" w:cs="Times New Roman"/>
                      <w:color w:val="000000"/>
                      <w:sz w:val="24"/>
                      <w:szCs w:val="24"/>
                      <w:u w:val="single"/>
                      <w:lang w:eastAsia="ru-RU"/>
                    </w:rPr>
                    <w:t xml:space="preserve"> </w:t>
                  </w: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июня</w:t>
                  </w:r>
                  <w:r w:rsidRPr="00842EF2">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bl>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Попова Екатерина Игоревна</w:t>
            </w:r>
          </w:p>
          <w:p w:rsidR="00842EF2" w:rsidRPr="00842EF2" w:rsidRDefault="0003397B" w:rsidP="00842EF2">
            <w:pPr>
              <w:spacing w:after="0" w:line="240" w:lineRule="auto"/>
              <w:jc w:val="center"/>
              <w:rPr>
                <w:rFonts w:ascii="Times New Roman" w:eastAsia="Times New Roman" w:hAnsi="Times New Roman" w:cs="Times New Roman"/>
                <w:color w:val="000000"/>
                <w:sz w:val="18"/>
                <w:szCs w:val="18"/>
                <w:lang w:eastAsia="ru-RU"/>
              </w:rPr>
            </w:pPr>
            <w:r w:rsidRPr="0003397B">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(уч. звание, степень, ФИО авторов программы)</w:t>
            </w:r>
          </w:p>
          <w:p w:rsidR="00842EF2" w:rsidRDefault="00842EF2" w:rsidP="00842EF2">
            <w:pPr>
              <w:spacing w:before="440" w:line="240" w:lineRule="auto"/>
              <w:jc w:val="center"/>
              <w:outlineLvl w:val="0"/>
              <w:rPr>
                <w:rFonts w:ascii="Times New Roman" w:eastAsia="Times New Roman" w:hAnsi="Times New Roman" w:cs="Times New Roman"/>
                <w:b/>
                <w:bCs/>
                <w:color w:val="000000"/>
                <w:kern w:val="36"/>
                <w:sz w:val="32"/>
                <w:szCs w:val="32"/>
                <w:lang w:eastAsia="ru-RU"/>
              </w:rPr>
            </w:pPr>
            <w:r w:rsidRPr="00842EF2">
              <w:rPr>
                <w:rFonts w:ascii="Times New Roman" w:eastAsia="Times New Roman" w:hAnsi="Times New Roman" w:cs="Times New Roman"/>
                <w:b/>
                <w:bCs/>
                <w:color w:val="000000"/>
                <w:kern w:val="36"/>
                <w:sz w:val="32"/>
                <w:szCs w:val="32"/>
                <w:lang w:eastAsia="ru-RU"/>
              </w:rPr>
              <w:t>Рабочая программа дисциплины (модуля)</w:t>
            </w:r>
          </w:p>
          <w:p w:rsidR="004F2E07" w:rsidRPr="004F2E07" w:rsidRDefault="004F2E07" w:rsidP="004F2E07">
            <w:pPr>
              <w:spacing w:after="0" w:line="240" w:lineRule="auto"/>
              <w:jc w:val="center"/>
              <w:outlineLvl w:val="0"/>
              <w:rPr>
                <w:rFonts w:ascii="Times New Roman" w:eastAsia="Times New Roman" w:hAnsi="Times New Roman" w:cs="Times New Roman"/>
                <w:b/>
                <w:bCs/>
                <w:color w:val="000000"/>
                <w:kern w:val="36"/>
                <w:sz w:val="24"/>
                <w:szCs w:val="32"/>
                <w:lang w:eastAsia="ru-RU"/>
              </w:rPr>
            </w:pPr>
          </w:p>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Элективные дисциплины по физической культуре и спорту</w:t>
            </w:r>
          </w:p>
          <w:p w:rsidR="00842EF2" w:rsidRPr="00842EF2" w:rsidRDefault="00842EF2" w:rsidP="004F2E07">
            <w:pPr>
              <w:spacing w:after="120" w:line="240" w:lineRule="auto"/>
              <w:jc w:val="center"/>
              <w:rPr>
                <w:rFonts w:ascii="Times New Roman" w:eastAsia="Times New Roman" w:hAnsi="Times New Roman" w:cs="Times New Roman"/>
                <w:color w:val="000000"/>
                <w:sz w:val="18"/>
                <w:szCs w:val="18"/>
                <w:lang w:eastAsia="ru-RU"/>
              </w:rPr>
            </w:pPr>
            <w:r w:rsidRPr="00842EF2">
              <w:rPr>
                <w:rFonts w:ascii="Times New Roman" w:eastAsia="Times New Roman" w:hAnsi="Times New Roman" w:cs="Times New Roman"/>
                <w:color w:val="000000"/>
                <w:sz w:val="18"/>
                <w:szCs w:val="18"/>
                <w:lang w:eastAsia="ru-RU"/>
              </w:rPr>
              <w:t>(наименование дисциплины (модуля))</w:t>
            </w:r>
          </w:p>
          <w:p w:rsidR="003F030F" w:rsidRDefault="00842EF2" w:rsidP="00474A1A">
            <w:pPr>
              <w:spacing w:after="0" w:line="240" w:lineRule="auto"/>
              <w:jc w:val="center"/>
              <w:rPr>
                <w:rFonts w:ascii="Times New Roman" w:hAnsi="Times New Roman" w:cs="Times New Roman"/>
                <w:color w:val="000000"/>
                <w:sz w:val="28"/>
                <w:szCs w:val="28"/>
                <w:u w:val="single"/>
                <w:shd w:val="clear" w:color="auto" w:fill="FFFFFF"/>
              </w:rPr>
            </w:pPr>
            <w:r w:rsidRPr="00842EF2">
              <w:rPr>
                <w:rFonts w:ascii="Times New Roman" w:eastAsia="Times New Roman" w:hAnsi="Times New Roman" w:cs="Times New Roman"/>
                <w:color w:val="000000"/>
                <w:sz w:val="24"/>
                <w:szCs w:val="24"/>
                <w:lang w:eastAsia="ru-RU"/>
              </w:rPr>
              <w:t>Направление подготовки (специальность):</w:t>
            </w:r>
            <w:r w:rsidR="00325185">
              <w:rPr>
                <w:rFonts w:ascii="Times New Roman" w:eastAsia="Times New Roman" w:hAnsi="Times New Roman" w:cs="Times New Roman"/>
                <w:color w:val="000000"/>
                <w:sz w:val="24"/>
                <w:szCs w:val="24"/>
                <w:lang w:eastAsia="ru-RU"/>
              </w:rPr>
              <w:t xml:space="preserve">     </w:t>
            </w:r>
            <w:r w:rsidR="00FE443A">
              <w:rPr>
                <w:rFonts w:ascii="Times New Roman" w:hAnsi="Times New Roman" w:cs="Times New Roman"/>
                <w:sz w:val="28"/>
                <w:szCs w:val="28"/>
                <w:u w:val="single"/>
                <w:shd w:val="clear" w:color="auto" w:fill="FFFFFF"/>
              </w:rPr>
              <w:t>38</w:t>
            </w:r>
            <w:r w:rsidR="00E43652" w:rsidRPr="00E43652">
              <w:rPr>
                <w:rFonts w:ascii="Times New Roman" w:hAnsi="Times New Roman" w:cs="Times New Roman"/>
                <w:sz w:val="28"/>
                <w:szCs w:val="28"/>
                <w:u w:val="single"/>
                <w:shd w:val="clear" w:color="auto" w:fill="FFFFFF"/>
              </w:rPr>
              <w:t>.03.0</w:t>
            </w:r>
            <w:r w:rsidR="00A611B6">
              <w:rPr>
                <w:rFonts w:ascii="Times New Roman" w:hAnsi="Times New Roman" w:cs="Times New Roman"/>
                <w:sz w:val="28"/>
                <w:szCs w:val="28"/>
                <w:u w:val="single"/>
                <w:shd w:val="clear" w:color="auto" w:fill="FFFFFF"/>
              </w:rPr>
              <w:t>2</w:t>
            </w:r>
            <w:r w:rsidR="00E43652" w:rsidRPr="00E43652">
              <w:rPr>
                <w:rFonts w:ascii="Times New Roman" w:hAnsi="Times New Roman" w:cs="Times New Roman"/>
                <w:sz w:val="28"/>
                <w:szCs w:val="28"/>
                <w:u w:val="single"/>
                <w:shd w:val="clear" w:color="auto" w:fill="FFFFFF"/>
              </w:rPr>
              <w:t xml:space="preserve"> </w:t>
            </w:r>
            <w:r w:rsidR="00A611B6" w:rsidRPr="00A611B6">
              <w:rPr>
                <w:rFonts w:ascii="Times New Roman" w:hAnsi="Times New Roman" w:cs="Times New Roman"/>
                <w:sz w:val="28"/>
                <w:szCs w:val="28"/>
                <w:u w:val="single"/>
                <w:shd w:val="clear" w:color="auto" w:fill="FFFFFF"/>
              </w:rPr>
              <w:t>Менеджмент</w:t>
            </w:r>
          </w:p>
          <w:p w:rsidR="003F030F" w:rsidRPr="00842EF2" w:rsidRDefault="003F030F" w:rsidP="003F030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(код, наименование без кавычек)</w:t>
            </w:r>
          </w:p>
          <w:p w:rsidR="003F030F" w:rsidRDefault="00842EF2" w:rsidP="00474A1A">
            <w:pPr>
              <w:spacing w:after="0" w:line="240" w:lineRule="auto"/>
              <w:jc w:val="center"/>
              <w:rPr>
                <w:rFonts w:ascii="Times New Roman" w:eastAsia="Times New Roman" w:hAnsi="Times New Roman" w:cs="Times New Roman"/>
                <w:color w:val="000000"/>
                <w:sz w:val="28"/>
                <w:szCs w:val="28"/>
                <w:u w:val="single"/>
                <w:lang w:eastAsia="ru-RU"/>
              </w:rPr>
            </w:pPr>
            <w:r w:rsidRPr="00842EF2">
              <w:rPr>
                <w:rFonts w:ascii="Times New Roman" w:eastAsia="Times New Roman" w:hAnsi="Times New Roman" w:cs="Times New Roman"/>
                <w:color w:val="000000"/>
                <w:sz w:val="24"/>
                <w:szCs w:val="24"/>
                <w:lang w:eastAsia="ru-RU"/>
              </w:rPr>
              <w:t>ОПОП:</w:t>
            </w:r>
            <w:r w:rsidR="00325185">
              <w:rPr>
                <w:rFonts w:ascii="Times New Roman" w:eastAsia="Times New Roman" w:hAnsi="Times New Roman" w:cs="Times New Roman"/>
                <w:color w:val="000000"/>
                <w:sz w:val="24"/>
                <w:szCs w:val="24"/>
                <w:lang w:eastAsia="ru-RU"/>
              </w:rPr>
              <w:t xml:space="preserve">    </w:t>
            </w:r>
            <w:r w:rsidR="001A7C65" w:rsidRPr="001A7C65">
              <w:rPr>
                <w:rFonts w:ascii="Times New Roman" w:hAnsi="Times New Roman" w:cs="Times New Roman"/>
                <w:sz w:val="28"/>
                <w:szCs w:val="28"/>
                <w:u w:val="single"/>
                <w:shd w:val="clear" w:color="auto" w:fill="FFFFFF"/>
              </w:rPr>
              <w:t>Управление человеческими ресурсами</w:t>
            </w:r>
            <w:bookmarkStart w:id="0" w:name="_GoBack"/>
            <w:bookmarkEnd w:id="0"/>
          </w:p>
          <w:p w:rsidR="00842EF2" w:rsidRDefault="00474A1A" w:rsidP="00474A1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(наименование)</w:t>
            </w:r>
          </w:p>
          <w:p w:rsidR="00325185" w:rsidRPr="00842EF2" w:rsidRDefault="00325185" w:rsidP="00325185">
            <w:pPr>
              <w:spacing w:after="0" w:line="240" w:lineRule="auto"/>
              <w:rPr>
                <w:rFonts w:ascii="Times New Roman" w:eastAsia="Times New Roman" w:hAnsi="Times New Roman" w:cs="Times New Roman"/>
                <w:color w:val="000000"/>
                <w:sz w:val="18"/>
                <w:szCs w:val="18"/>
                <w:lang w:eastAsia="ru-RU"/>
              </w:rPr>
            </w:pPr>
          </w:p>
          <w:p w:rsidR="00842EF2" w:rsidRPr="00842EF2" w:rsidRDefault="00842EF2" w:rsidP="002529FC">
            <w:pPr>
              <w:spacing w:after="0"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4"/>
                <w:szCs w:val="24"/>
                <w:lang w:eastAsia="ru-RU"/>
              </w:rPr>
              <w:t>Форма освоения ОПОП:</w:t>
            </w:r>
            <w:r w:rsidR="00325185">
              <w:rPr>
                <w:rFonts w:ascii="Times New Roman" w:eastAsia="Times New Roman" w:hAnsi="Times New Roman" w:cs="Times New Roman"/>
                <w:color w:val="000000"/>
                <w:sz w:val="24"/>
                <w:szCs w:val="24"/>
                <w:lang w:eastAsia="ru-RU"/>
              </w:rPr>
              <w:t xml:space="preserve">   </w:t>
            </w:r>
            <w:r w:rsidR="00BB554B">
              <w:rPr>
                <w:rFonts w:ascii="Times New Roman" w:eastAsia="Times New Roman" w:hAnsi="Times New Roman" w:cs="Times New Roman"/>
                <w:color w:val="000000"/>
                <w:sz w:val="24"/>
                <w:szCs w:val="24"/>
                <w:lang w:eastAsia="ru-RU"/>
              </w:rPr>
              <w:t xml:space="preserve">  </w:t>
            </w:r>
            <w:r w:rsidRPr="00325185">
              <w:rPr>
                <w:rFonts w:ascii="Times New Roman" w:eastAsia="Times New Roman" w:hAnsi="Times New Roman" w:cs="Times New Roman"/>
                <w:color w:val="000000"/>
                <w:sz w:val="28"/>
                <w:szCs w:val="28"/>
                <w:u w:val="single"/>
                <w:lang w:eastAsia="ru-RU"/>
              </w:rPr>
              <w:t>очная</w:t>
            </w:r>
            <w:r w:rsidR="00D62796">
              <w:rPr>
                <w:rFonts w:ascii="Times New Roman" w:eastAsia="Times New Roman" w:hAnsi="Times New Roman" w:cs="Times New Roman"/>
                <w:color w:val="000000"/>
                <w:sz w:val="28"/>
                <w:szCs w:val="28"/>
                <w:u w:val="single"/>
                <w:lang w:eastAsia="ru-RU"/>
              </w:rPr>
              <w:t>, заочная</w:t>
            </w:r>
          </w:p>
          <w:p w:rsidR="00842EF2" w:rsidRPr="00842EF2" w:rsidRDefault="00325185" w:rsidP="0032518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sidR="00AB14AF">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(очная, очно-заочная, заочная)</w:t>
            </w:r>
          </w:p>
          <w:p w:rsid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p>
          <w:p w:rsidR="00F52895" w:rsidRP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Общая трудоемкость:</w:t>
            </w:r>
            <w:r>
              <w:rPr>
                <w:rFonts w:ascii="Times New Roman" w:eastAsia="Times New Roman" w:hAnsi="Times New Roman" w:cs="Times New Roman"/>
                <w:color w:val="000000"/>
                <w:sz w:val="24"/>
                <w:lang w:eastAsia="ru-RU"/>
              </w:rPr>
              <w:t xml:space="preserve"> ________</w:t>
            </w:r>
            <w:r w:rsidRPr="00F52895">
              <w:rPr>
                <w:rFonts w:ascii="Times New Roman" w:eastAsia="Times New Roman" w:hAnsi="Times New Roman" w:cs="Times New Roman"/>
                <w:color w:val="000000"/>
                <w:sz w:val="24"/>
                <w:lang w:eastAsia="ru-RU"/>
              </w:rPr>
              <w:t xml:space="preserve"> (</w:t>
            </w:r>
            <w:proofErr w:type="spellStart"/>
            <w:r w:rsidRPr="00F52895">
              <w:rPr>
                <w:rFonts w:ascii="Times New Roman" w:eastAsia="Times New Roman" w:hAnsi="Times New Roman" w:cs="Times New Roman"/>
                <w:color w:val="000000"/>
                <w:sz w:val="24"/>
                <w:lang w:eastAsia="ru-RU"/>
              </w:rPr>
              <w:t>з.е</w:t>
            </w:r>
            <w:proofErr w:type="spellEnd"/>
            <w:r w:rsidRPr="00F52895">
              <w:rPr>
                <w:rFonts w:ascii="Times New Roman" w:eastAsia="Times New Roman" w:hAnsi="Times New Roman" w:cs="Times New Roman"/>
                <w:color w:val="000000"/>
                <w:sz w:val="24"/>
                <w:lang w:eastAsia="ru-RU"/>
              </w:rPr>
              <w:t>.)</w:t>
            </w:r>
          </w:p>
          <w:p w:rsidR="00325185" w:rsidRDefault="00325185" w:rsidP="00842EF2">
            <w:pPr>
              <w:spacing w:after="0" w:line="240" w:lineRule="auto"/>
              <w:rPr>
                <w:rFonts w:ascii="Times New Roman" w:eastAsia="Times New Roman" w:hAnsi="Times New Roman" w:cs="Times New Roman"/>
                <w:color w:val="000000"/>
                <w:sz w:val="24"/>
                <w:szCs w:val="24"/>
                <w:lang w:eastAsia="ru-RU"/>
              </w:rPr>
            </w:pPr>
          </w:p>
          <w:p w:rsidR="00842EF2" w:rsidRDefault="00842EF2" w:rsidP="002529FC">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Всего учебных часов:</w:t>
            </w:r>
            <w:r w:rsidR="00325185">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8"/>
                <w:szCs w:val="28"/>
                <w:u w:val="single"/>
                <w:lang w:eastAsia="ru-RU"/>
              </w:rPr>
              <w:t>328</w:t>
            </w:r>
            <w:r w:rsidR="00F52895">
              <w:rPr>
                <w:rFonts w:ascii="Times New Roman" w:eastAsia="Times New Roman" w:hAnsi="Times New Roman" w:cs="Times New Roman"/>
                <w:color w:val="000000"/>
                <w:sz w:val="24"/>
                <w:szCs w:val="24"/>
                <w:lang w:eastAsia="ru-RU"/>
              </w:rPr>
              <w:t xml:space="preserve"> </w:t>
            </w:r>
            <w:r w:rsidRPr="00842EF2">
              <w:rPr>
                <w:rFonts w:ascii="Times New Roman" w:eastAsia="Times New Roman" w:hAnsi="Times New Roman" w:cs="Times New Roman"/>
                <w:color w:val="000000"/>
                <w:sz w:val="24"/>
                <w:szCs w:val="24"/>
                <w:lang w:eastAsia="ru-RU"/>
              </w:rPr>
              <w:t>(</w:t>
            </w:r>
            <w:proofErr w:type="spellStart"/>
            <w:r w:rsidRPr="00842EF2">
              <w:rPr>
                <w:rFonts w:ascii="Times New Roman" w:eastAsia="Times New Roman" w:hAnsi="Times New Roman" w:cs="Times New Roman"/>
                <w:color w:val="000000"/>
                <w:sz w:val="24"/>
                <w:szCs w:val="24"/>
                <w:lang w:eastAsia="ru-RU"/>
              </w:rPr>
              <w:t>ак</w:t>
            </w:r>
            <w:proofErr w:type="spellEnd"/>
            <w:r w:rsidRPr="00842EF2">
              <w:rPr>
                <w:rFonts w:ascii="Times New Roman" w:eastAsia="Times New Roman" w:hAnsi="Times New Roman" w:cs="Times New Roman"/>
                <w:color w:val="000000"/>
                <w:sz w:val="24"/>
                <w:szCs w:val="24"/>
                <w:lang w:eastAsia="ru-RU"/>
              </w:rPr>
              <w:t>. час.)</w:t>
            </w: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Pr="00842EF2" w:rsidRDefault="004F2E07" w:rsidP="00842EF2">
            <w:pPr>
              <w:spacing w:after="0" w:line="240" w:lineRule="auto"/>
              <w:rPr>
                <w:rFonts w:ascii="Times New Roman" w:eastAsia="Times New Roman" w:hAnsi="Times New Roman" w:cs="Times New Roman"/>
                <w:color w:val="000000"/>
                <w:sz w:val="24"/>
                <w:szCs w:val="24"/>
                <w:lang w:eastAsia="ru-RU"/>
              </w:rPr>
            </w:pPr>
          </w:p>
          <w:tbl>
            <w:tblPr>
              <w:tblW w:w="8460" w:type="dxa"/>
              <w:jc w:val="center"/>
              <w:tblLayout w:type="fixed"/>
              <w:tblCellMar>
                <w:top w:w="15" w:type="dxa"/>
                <w:left w:w="15" w:type="dxa"/>
                <w:bottom w:w="15" w:type="dxa"/>
                <w:right w:w="15" w:type="dxa"/>
              </w:tblCellMar>
              <w:tblLook w:val="04A0" w:firstRow="1" w:lastRow="0" w:firstColumn="1" w:lastColumn="0" w:noHBand="0" w:noVBand="1"/>
            </w:tblPr>
            <w:tblGrid>
              <w:gridCol w:w="3396"/>
              <w:gridCol w:w="1698"/>
              <w:gridCol w:w="1683"/>
              <w:gridCol w:w="1683"/>
            </w:tblGrid>
            <w:tr w:rsidR="00842EF2" w:rsidRPr="00842EF2" w:rsidTr="007F4BD5">
              <w:trPr>
                <w:trHeight w:val="268"/>
                <w:jc w:val="center"/>
              </w:trPr>
              <w:tc>
                <w:tcPr>
                  <w:tcW w:w="339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Формы промежуточной аттестации</w:t>
                  </w:r>
                </w:p>
              </w:tc>
              <w:tc>
                <w:tcPr>
                  <w:tcW w:w="506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СЕМЕСТР</w:t>
                  </w:r>
                </w:p>
              </w:tc>
            </w:tr>
            <w:tr w:rsidR="00842EF2" w:rsidRPr="00842EF2" w:rsidTr="007F4BD5">
              <w:trPr>
                <w:trHeight w:val="174"/>
                <w:jc w:val="center"/>
              </w:trPr>
              <w:tc>
                <w:tcPr>
                  <w:tcW w:w="33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2EF2" w:rsidRPr="00842EF2" w:rsidRDefault="00842EF2" w:rsidP="004F2E07">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очно-заочная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заочная</w:t>
                  </w:r>
                </w:p>
              </w:tc>
            </w:tr>
            <w:tr w:rsidR="00842EF2" w:rsidRPr="00842EF2" w:rsidTr="00900DA3">
              <w:trPr>
                <w:trHeight w:val="236"/>
                <w:jc w:val="center"/>
              </w:trPr>
              <w:tc>
                <w:tcPr>
                  <w:tcW w:w="339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Зачет</w:t>
                  </w:r>
                </w:p>
              </w:tc>
              <w:tc>
                <w:tcPr>
                  <w:tcW w:w="16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AB14AF"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1,2,3,4,5,6</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FE443A"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r>
          </w:tbl>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842EF2" w:rsidP="00842EF2">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Москва </w:t>
            </w:r>
          </w:p>
          <w:p w:rsidR="003145CE" w:rsidRPr="00842EF2" w:rsidRDefault="00842EF2" w:rsidP="00AB14AF">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20</w:t>
            </w:r>
            <w:r w:rsidR="00AB14AF">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r w:rsidR="00842EF2" w:rsidRPr="00842EF2" w:rsidTr="00641509">
        <w:trPr>
          <w:trHeight w:val="15168"/>
        </w:trPr>
        <w:tc>
          <w:tcPr>
            <w:tcW w:w="10632" w:type="dxa"/>
            <w:tcBorders>
              <w:top w:val="nil"/>
              <w:left w:val="nil"/>
              <w:bottom w:val="nil"/>
              <w:right w:val="nil"/>
            </w:tcBorders>
            <w:shd w:val="clear" w:color="auto" w:fill="auto"/>
            <w:tcMar>
              <w:top w:w="0" w:type="dxa"/>
              <w:left w:w="0" w:type="dxa"/>
              <w:bottom w:w="0" w:type="dxa"/>
              <w:right w:w="0" w:type="dxa"/>
            </w:tcMar>
            <w:hideMark/>
          </w:tcPr>
          <w:p w:rsidR="00842EF2" w:rsidRPr="007F4BD5" w:rsidRDefault="00324BDB" w:rsidP="007F4BD5">
            <w:pPr>
              <w:jc w:val="center"/>
              <w:rPr>
                <w:rFonts w:ascii="Times New Roman" w:hAnsi="Times New Roman" w:cs="Times New Roman"/>
                <w:b/>
                <w:sz w:val="28"/>
                <w:lang w:eastAsia="ru-RU"/>
              </w:rPr>
            </w:pPr>
            <w:r>
              <w:rPr>
                <w:rFonts w:ascii="Times New Roman" w:hAnsi="Times New Roman" w:cs="Times New Roman"/>
                <w:b/>
                <w:sz w:val="28"/>
              </w:rPr>
              <w:lastRenderedPageBreak/>
              <w:t xml:space="preserve">1. </w:t>
            </w:r>
            <w:r w:rsidR="00842EF2" w:rsidRPr="007F4BD5">
              <w:rPr>
                <w:rFonts w:ascii="Times New Roman" w:hAnsi="Times New Roman" w:cs="Times New Roman"/>
                <w:b/>
                <w:sz w:val="28"/>
              </w:rPr>
              <w:t>Цель</w:t>
            </w:r>
            <w:r w:rsidR="00842EF2" w:rsidRPr="007F4BD5">
              <w:rPr>
                <w:rFonts w:ascii="Times New Roman" w:hAnsi="Times New Roman" w:cs="Times New Roman"/>
                <w:b/>
                <w:sz w:val="28"/>
                <w:lang w:eastAsia="ru-RU"/>
              </w:rPr>
              <w:t xml:space="preserve"> и задачи освоения </w:t>
            </w:r>
            <w:r w:rsidR="00605125">
              <w:rPr>
                <w:rFonts w:ascii="Times New Roman" w:hAnsi="Times New Roman" w:cs="Times New Roman"/>
                <w:b/>
                <w:sz w:val="28"/>
                <w:lang w:eastAsia="ru-RU"/>
              </w:rPr>
              <w:t xml:space="preserve">дисциплин </w:t>
            </w:r>
            <w:r w:rsidR="008231F3">
              <w:rPr>
                <w:rFonts w:ascii="Times New Roman" w:hAnsi="Times New Roman" w:cs="Times New Roman"/>
                <w:b/>
                <w:sz w:val="28"/>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884"/>
              <w:gridCol w:w="8706"/>
            </w:tblGrid>
            <w:tr w:rsidR="00842EF2" w:rsidRPr="007A2138" w:rsidTr="00B04010">
              <w:trPr>
                <w:trHeight w:val="867"/>
              </w:trPr>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Цель освоения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Формирование у обучающихся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w:t>
                  </w:r>
                </w:p>
              </w:tc>
            </w:tr>
            <w:tr w:rsidR="00842EF2" w:rsidRPr="007A2138" w:rsidTr="007F4BD5">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Задачи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Сформировать устойчивую положительную мотивацию к учебным занятиям, участию в соревнованиях и научно-практических конференциях по физической культуре;</w:t>
                  </w:r>
                  <w:r w:rsidRPr="007A2138">
                    <w:rPr>
                      <w:rFonts w:ascii="Times New Roman" w:eastAsia="Times New Roman" w:hAnsi="Times New Roman" w:cs="Times New Roman"/>
                      <w:color w:val="000000"/>
                      <w:sz w:val="24"/>
                      <w:szCs w:val="24"/>
                      <w:lang w:eastAsia="ru-RU"/>
                    </w:rPr>
                    <w:br/>
                    <w:t>Развивать у студентов знания по теории, истории и методике физической культуры на основе инновационных технологий обучения;</w:t>
                  </w:r>
                  <w:r w:rsidRPr="007A2138">
                    <w:rPr>
                      <w:rFonts w:ascii="Times New Roman" w:eastAsia="Times New Roman" w:hAnsi="Times New Roman" w:cs="Times New Roman"/>
                      <w:color w:val="000000"/>
                      <w:sz w:val="24"/>
                      <w:szCs w:val="24"/>
                      <w:lang w:eastAsia="ru-RU"/>
                    </w:rPr>
                    <w:br/>
                    <w:t>Обучить студентов практическим умениям и навыкам занятий различными видами спорта, современными двигательными и оздоровительными системами;</w:t>
                  </w:r>
                  <w:r w:rsidRPr="007A2138">
                    <w:rPr>
                      <w:rFonts w:ascii="Times New Roman" w:eastAsia="Times New Roman" w:hAnsi="Times New Roman" w:cs="Times New Roman"/>
                      <w:color w:val="000000"/>
                      <w:sz w:val="24"/>
                      <w:szCs w:val="24"/>
                      <w:lang w:eastAsia="ru-RU"/>
                    </w:rPr>
                    <w:br/>
                    <w:t xml:space="preserve">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w:t>
                  </w:r>
                  <w:r w:rsidR="00203BA3">
                    <w:rPr>
                      <w:rFonts w:ascii="Times New Roman" w:eastAsia="Times New Roman" w:hAnsi="Times New Roman" w:cs="Times New Roman"/>
                      <w:color w:val="000000"/>
                      <w:sz w:val="24"/>
                      <w:szCs w:val="24"/>
                      <w:lang w:eastAsia="ru-RU"/>
                    </w:rPr>
                    <w:t>о</w:t>
                  </w:r>
                  <w:r w:rsidRPr="007A2138">
                    <w:rPr>
                      <w:rFonts w:ascii="Times New Roman" w:eastAsia="Times New Roman" w:hAnsi="Times New Roman" w:cs="Times New Roman"/>
                      <w:color w:val="000000"/>
                      <w:sz w:val="24"/>
                      <w:szCs w:val="24"/>
                      <w:lang w:eastAsia="ru-RU"/>
                    </w:rPr>
                    <w:t>бучения в вузе, дальнейшей профессиональной деятельности;</w:t>
                  </w:r>
                  <w:r w:rsidRPr="007A2138">
                    <w:rPr>
                      <w:rFonts w:ascii="Times New Roman" w:eastAsia="Times New Roman" w:hAnsi="Times New Roman" w:cs="Times New Roman"/>
                      <w:color w:val="000000"/>
                      <w:sz w:val="24"/>
                      <w:szCs w:val="24"/>
                      <w:lang w:eastAsia="ru-RU"/>
                    </w:rPr>
                    <w:br/>
                    <w:t>Развивать у студентов индивидуально-психологические и социально-психологические качества и свойства личности, необходимые для успешной учебной и профессиональной деятельности.</w:t>
                  </w:r>
                </w:p>
              </w:tc>
            </w:tr>
          </w:tbl>
          <w:p w:rsidR="00842EF2" w:rsidRPr="007A2138" w:rsidRDefault="00324BDB" w:rsidP="00324BDB">
            <w:pPr>
              <w:tabs>
                <w:tab w:val="left" w:pos="2790"/>
                <w:tab w:val="center" w:pos="5316"/>
              </w:tabs>
              <w:spacing w:before="24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2. </w:t>
            </w:r>
            <w:r>
              <w:rPr>
                <w:rFonts w:ascii="Times New Roman" w:eastAsia="Times New Roman" w:hAnsi="Times New Roman" w:cs="Times New Roman"/>
                <w:b/>
                <w:bCs/>
                <w:color w:val="000000"/>
                <w:sz w:val="28"/>
                <w:szCs w:val="28"/>
                <w:lang w:eastAsia="ru-RU"/>
              </w:rPr>
              <w:tab/>
            </w:r>
            <w:r w:rsidR="00842EF2" w:rsidRPr="007A2138">
              <w:rPr>
                <w:rFonts w:ascii="Times New Roman" w:eastAsia="Times New Roman" w:hAnsi="Times New Roman" w:cs="Times New Roman"/>
                <w:b/>
                <w:bCs/>
                <w:color w:val="000000"/>
                <w:sz w:val="28"/>
                <w:szCs w:val="28"/>
                <w:lang w:eastAsia="ru-RU"/>
              </w:rPr>
              <w:t>Место</w:t>
            </w:r>
            <w:r w:rsidR="008231F3">
              <w:rPr>
                <w:rFonts w:ascii="Times New Roman" w:eastAsia="Times New Roman" w:hAnsi="Times New Roman" w:cs="Times New Roman"/>
                <w:b/>
                <w:bCs/>
                <w:color w:val="000000"/>
                <w:sz w:val="28"/>
                <w:szCs w:val="28"/>
                <w:lang w:eastAsia="ru-RU"/>
              </w:rPr>
              <w:t xml:space="preserve"> модуля</w:t>
            </w:r>
            <w:r w:rsidR="00842EF2" w:rsidRPr="007A2138">
              <w:rPr>
                <w:rFonts w:ascii="Times New Roman" w:eastAsia="Times New Roman" w:hAnsi="Times New Roman" w:cs="Times New Roman"/>
                <w:b/>
                <w:bCs/>
                <w:color w:val="000000"/>
                <w:sz w:val="28"/>
                <w:szCs w:val="28"/>
                <w:lang w:eastAsia="ru-RU"/>
              </w:rPr>
              <w:t xml:space="preserve"> в структуре ОПОП</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5992"/>
              <w:gridCol w:w="4598"/>
            </w:tblGrid>
            <w:tr w:rsidR="00842EF2" w:rsidRPr="007A2138" w:rsidTr="007F4BD5">
              <w:tc>
                <w:tcPr>
                  <w:tcW w:w="52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Дисциплины и практики, знания и умения по которым необходимы как "входные" при освоении</w:t>
                  </w:r>
                  <w:r w:rsidR="00605125">
                    <w:rPr>
                      <w:rFonts w:ascii="Times New Roman" w:eastAsia="Times New Roman" w:hAnsi="Times New Roman" w:cs="Times New Roman"/>
                      <w:color w:val="000000"/>
                      <w:sz w:val="24"/>
                      <w:szCs w:val="24"/>
                      <w:lang w:eastAsia="ru-RU"/>
                    </w:rPr>
                    <w:t xml:space="preserve"> 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Default="00203BA3" w:rsidP="008231F3">
                  <w:pPr>
                    <w:spacing w:after="0" w:line="240" w:lineRule="auto"/>
                    <w:rPr>
                      <w:rFonts w:ascii="Times New Roman" w:eastAsia="Times New Roman" w:hAnsi="Times New Roman" w:cs="Times New Roman"/>
                      <w:color w:val="000000"/>
                      <w:sz w:val="24"/>
                      <w:szCs w:val="24"/>
                      <w:lang w:eastAsia="ru-RU"/>
                    </w:rPr>
                  </w:pPr>
                  <w:r w:rsidRPr="00203BA3">
                    <w:rPr>
                      <w:rFonts w:ascii="Times New Roman" w:eastAsia="Times New Roman" w:hAnsi="Times New Roman" w:cs="Times New Roman"/>
                      <w:color w:val="000000"/>
                      <w:sz w:val="24"/>
                      <w:szCs w:val="24"/>
                      <w:lang w:eastAsia="ru-RU"/>
                    </w:rPr>
                    <w:t>Дисциплина</w:t>
                  </w:r>
                  <w:r w:rsidR="008231F3">
                    <w:rPr>
                      <w:rFonts w:ascii="Times New Roman" w:eastAsia="Times New Roman" w:hAnsi="Times New Roman" w:cs="Times New Roman"/>
                      <w:color w:val="000000"/>
                      <w:sz w:val="24"/>
                      <w:szCs w:val="24"/>
                      <w:lang w:eastAsia="ru-RU"/>
                    </w:rPr>
                    <w:t xml:space="preserve"> (модуль) </w:t>
                  </w:r>
                  <w:r w:rsidRPr="00203BA3">
                    <w:rPr>
                      <w:rFonts w:ascii="Times New Roman" w:eastAsia="Times New Roman" w:hAnsi="Times New Roman" w:cs="Times New Roman"/>
                      <w:color w:val="000000"/>
                      <w:sz w:val="24"/>
                      <w:szCs w:val="24"/>
                      <w:lang w:eastAsia="ru-RU"/>
                    </w:rPr>
                    <w:t>базируется на знаниях, полученных в процессе получения среднего общего образования (среднего профессионального образования)</w:t>
                  </w:r>
                </w:p>
                <w:p w:rsidR="008A6B5B" w:rsidRPr="007A2138" w:rsidRDefault="008A6B5B" w:rsidP="008231F3">
                  <w:pPr>
                    <w:spacing w:after="0" w:line="240" w:lineRule="auto"/>
                    <w:rPr>
                      <w:rFonts w:ascii="Times New Roman" w:eastAsia="Times New Roman" w:hAnsi="Times New Roman" w:cs="Times New Roman"/>
                      <w:color w:val="000000"/>
                      <w:sz w:val="24"/>
                      <w:szCs w:val="24"/>
                      <w:lang w:eastAsia="ru-RU"/>
                    </w:rPr>
                  </w:pPr>
                  <w:r w:rsidRPr="008A6B5B">
                    <w:rPr>
                      <w:rFonts w:ascii="Times New Roman" w:eastAsia="Times New Roman" w:hAnsi="Times New Roman" w:cs="Times New Roman"/>
                      <w:color w:val="000000"/>
                      <w:sz w:val="24"/>
                      <w:szCs w:val="24"/>
                      <w:lang w:eastAsia="ru-RU"/>
                    </w:rPr>
                    <w:t>Физическая культура и спорт</w:t>
                  </w:r>
                </w:p>
              </w:tc>
            </w:tr>
            <w:tr w:rsidR="00842EF2" w:rsidRPr="007A2138" w:rsidTr="007F4BD5">
              <w:tc>
                <w:tcPr>
                  <w:tcW w:w="689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Дисциплины, практики, ГИА, для которых освоение </w:t>
                  </w:r>
                  <w:r w:rsidR="00605125">
                    <w:rPr>
                      <w:rFonts w:ascii="Times New Roman" w:eastAsia="Times New Roman" w:hAnsi="Times New Roman" w:cs="Times New Roman"/>
                      <w:color w:val="000000"/>
                      <w:sz w:val="24"/>
                      <w:szCs w:val="24"/>
                      <w:lang w:eastAsia="ru-RU"/>
                    </w:rPr>
                    <w:t xml:space="preserve">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r w:rsidRPr="007A2138">
                    <w:rPr>
                      <w:rFonts w:ascii="Times New Roman" w:eastAsia="Times New Roman" w:hAnsi="Times New Roman" w:cs="Times New Roman"/>
                      <w:color w:val="000000"/>
                      <w:sz w:val="24"/>
                      <w:szCs w:val="24"/>
                      <w:lang w:eastAsia="ru-RU"/>
                    </w:rPr>
                    <w:t xml:space="preserve"> необходимо как предшествующее</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203BA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Государственная итоговая аттестация</w:t>
                  </w:r>
                </w:p>
              </w:tc>
            </w:tr>
          </w:tbl>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842EF2" w:rsidRPr="007A2138">
              <w:rPr>
                <w:rFonts w:ascii="Times New Roman" w:eastAsia="Times New Roman" w:hAnsi="Times New Roman" w:cs="Times New Roman"/>
                <w:b/>
                <w:bCs/>
                <w:color w:val="000000"/>
                <w:sz w:val="28"/>
                <w:szCs w:val="28"/>
                <w:lang w:eastAsia="ru-RU"/>
              </w:rPr>
              <w:t xml:space="preserve">Требования к результатам освоения </w:t>
            </w:r>
            <w:r w:rsidR="008231F3">
              <w:rPr>
                <w:rFonts w:ascii="Times New Roman" w:eastAsia="Times New Roman" w:hAnsi="Times New Roman" w:cs="Times New Roman"/>
                <w:b/>
                <w:bCs/>
                <w:color w:val="000000"/>
                <w:sz w:val="28"/>
                <w:szCs w:val="28"/>
                <w:lang w:eastAsia="ru-RU"/>
              </w:rPr>
              <w:t>модуля</w:t>
            </w:r>
          </w:p>
          <w:p w:rsidR="00842EF2"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Компетенции обучающегося, фор</w:t>
            </w:r>
            <w:r w:rsidR="008231F3">
              <w:rPr>
                <w:rFonts w:ascii="Times New Roman" w:eastAsia="Times New Roman" w:hAnsi="Times New Roman" w:cs="Times New Roman"/>
                <w:b/>
                <w:bCs/>
                <w:color w:val="000000"/>
                <w:sz w:val="24"/>
                <w:szCs w:val="24"/>
                <w:lang w:eastAsia="ru-RU"/>
              </w:rPr>
              <w:t xml:space="preserve">мируемые в результате освоения </w:t>
            </w:r>
            <w:r w:rsidR="00605125">
              <w:rPr>
                <w:rFonts w:ascii="Times New Roman" w:eastAsia="Times New Roman" w:hAnsi="Times New Roman" w:cs="Times New Roman"/>
                <w:b/>
                <w:bCs/>
                <w:color w:val="000000"/>
                <w:sz w:val="24"/>
                <w:szCs w:val="24"/>
                <w:lang w:eastAsia="ru-RU"/>
              </w:rPr>
              <w:t xml:space="preserve">дисциплин </w:t>
            </w:r>
            <w:r w:rsidR="008231F3">
              <w:rPr>
                <w:rFonts w:ascii="Times New Roman" w:eastAsia="Times New Roman" w:hAnsi="Times New Roman" w:cs="Times New Roman"/>
                <w:b/>
                <w:bCs/>
                <w:color w:val="000000"/>
                <w:sz w:val="24"/>
                <w:szCs w:val="24"/>
                <w:lang w:eastAsia="ru-RU"/>
              </w:rPr>
              <w:t>модуля</w:t>
            </w:r>
            <w:r w:rsidRPr="007A2138">
              <w:rPr>
                <w:rFonts w:ascii="Times New Roman" w:eastAsia="Times New Roman" w:hAnsi="Times New Roman" w:cs="Times New Roman"/>
                <w:b/>
                <w:bCs/>
                <w:color w:val="000000"/>
                <w:sz w:val="24"/>
                <w:szCs w:val="24"/>
                <w:lang w:eastAsia="ru-RU"/>
              </w:rPr>
              <w:t>.</w:t>
            </w:r>
            <w:r w:rsidRPr="007A2138">
              <w:rPr>
                <w:rFonts w:ascii="Times New Roman" w:eastAsia="Times New Roman" w:hAnsi="Times New Roman" w:cs="Times New Roman"/>
                <w:b/>
                <w:bCs/>
                <w:color w:val="000000"/>
                <w:sz w:val="24"/>
                <w:szCs w:val="24"/>
                <w:lang w:eastAsia="ru-RU"/>
              </w:rPr>
              <w:br/>
              <w:t xml:space="preserve">Степень </w:t>
            </w:r>
            <w:proofErr w:type="spellStart"/>
            <w:r w:rsidRPr="007A2138">
              <w:rPr>
                <w:rFonts w:ascii="Times New Roman" w:eastAsia="Times New Roman" w:hAnsi="Times New Roman" w:cs="Times New Roman"/>
                <w:b/>
                <w:bCs/>
                <w:color w:val="000000"/>
                <w:sz w:val="24"/>
                <w:szCs w:val="24"/>
                <w:lang w:eastAsia="ru-RU"/>
              </w:rPr>
              <w:t>сформированности</w:t>
            </w:r>
            <w:proofErr w:type="spellEnd"/>
            <w:r w:rsidRPr="007A2138">
              <w:rPr>
                <w:rFonts w:ascii="Times New Roman" w:eastAsia="Times New Roman" w:hAnsi="Times New Roman" w:cs="Times New Roman"/>
                <w:b/>
                <w:bCs/>
                <w:color w:val="000000"/>
                <w:sz w:val="24"/>
                <w:szCs w:val="24"/>
                <w:lang w:eastAsia="ru-RU"/>
              </w:rPr>
              <w:t xml:space="preserve"> компетенций</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069"/>
              <w:gridCol w:w="3388"/>
              <w:gridCol w:w="3626"/>
              <w:gridCol w:w="1507"/>
            </w:tblGrid>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Компетенции/ЗУВ</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Планируемые результаты обучения</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ФОС</w:t>
                  </w:r>
                </w:p>
              </w:tc>
            </w:tr>
            <w:tr w:rsidR="00A45871" w:rsidRPr="007A2138" w:rsidTr="00E43652">
              <w:tc>
                <w:tcPr>
                  <w:tcW w:w="10590"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A92B25" w:rsidRDefault="00A92B25" w:rsidP="00A611B6">
                  <w:pPr>
                    <w:spacing w:after="0" w:line="240" w:lineRule="auto"/>
                    <w:jc w:val="center"/>
                    <w:rPr>
                      <w:rFonts w:ascii="Times New Roman" w:eastAsia="Times New Roman" w:hAnsi="Times New Roman" w:cs="Times New Roman"/>
                      <w:color w:val="000000"/>
                      <w:sz w:val="24"/>
                      <w:szCs w:val="24"/>
                      <w:lang w:eastAsia="ru-RU"/>
                    </w:rPr>
                  </w:pPr>
                  <w:r w:rsidRPr="00A92B25">
                    <w:rPr>
                      <w:rFonts w:ascii="Times New Roman" w:hAnsi="Times New Roman" w:cs="Times New Roman"/>
                      <w:b/>
                      <w:bCs/>
                      <w:sz w:val="24"/>
                      <w:szCs w:val="24"/>
                      <w:shd w:val="clear" w:color="auto" w:fill="FFFFFF"/>
                    </w:rPr>
                    <w:t>(ОК</w:t>
                  </w:r>
                  <w:proofErr w:type="gramStart"/>
                  <w:r w:rsidR="00A611B6">
                    <w:rPr>
                      <w:rFonts w:ascii="Times New Roman" w:hAnsi="Times New Roman" w:cs="Times New Roman"/>
                      <w:b/>
                      <w:bCs/>
                      <w:sz w:val="24"/>
                      <w:szCs w:val="24"/>
                      <w:shd w:val="clear" w:color="auto" w:fill="FFFFFF"/>
                    </w:rPr>
                    <w:t>7</w:t>
                  </w:r>
                  <w:proofErr w:type="gramEnd"/>
                  <w:r w:rsidRPr="00A92B25">
                    <w:rPr>
                      <w:rFonts w:ascii="Times New Roman" w:hAnsi="Times New Roman" w:cs="Times New Roman"/>
                      <w:b/>
                      <w:bCs/>
                      <w:sz w:val="24"/>
                      <w:szCs w:val="24"/>
                      <w:shd w:val="clear" w:color="auto" w:fill="FFFFFF"/>
                    </w:rPr>
                    <w:t xml:space="preserve">) </w:t>
                  </w:r>
                  <w:r w:rsidR="00A611B6" w:rsidRPr="00A611B6">
                    <w:rPr>
                      <w:rFonts w:ascii="Times New Roman" w:hAnsi="Times New Roman" w:cs="Times New Roman"/>
                      <w:b/>
                      <w:bCs/>
                      <w:sz w:val="24"/>
                      <w:szCs w:val="24"/>
                      <w:shd w:val="clear" w:color="auto" w:fill="FFFFFF"/>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Научно-практические основы физической культуры и здорового образа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t>Знает основы здорового образа жизни и применяет их на практике.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Тест</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Уметь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w:t>
                  </w:r>
                  <w:r w:rsidRPr="007A2138">
                    <w:rPr>
                      <w:rFonts w:ascii="Times New Roman" w:eastAsia="Times New Roman" w:hAnsi="Times New Roman" w:cs="Times New Roman"/>
                      <w:color w:val="000000"/>
                      <w:sz w:val="24"/>
                      <w:szCs w:val="24"/>
                      <w:lang w:eastAsia="ru-RU"/>
                    </w:rPr>
                    <w:lastRenderedPageBreak/>
                    <w:t>образа и</w:t>
                  </w:r>
                  <w:r>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стиля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lastRenderedPageBreak/>
                    <w:t>Умеет использовать методы физического воспитания для профессионально-личностного развития и самосовершенствования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lastRenderedPageBreak/>
                    <w:t>Владеть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 xml:space="preserve">Навыками </w:t>
                  </w:r>
                  <w:r w:rsidRPr="0047056C">
                    <w:rPr>
                      <w:rFonts w:ascii="Times New Roman" w:eastAsia="Times New Roman" w:hAnsi="Times New Roman" w:cs="Times New Roman"/>
                      <w:color w:val="000000"/>
                      <w:sz w:val="24"/>
                      <w:szCs w:val="24"/>
                      <w:lang w:eastAsia="ru-RU"/>
                    </w:rPr>
                    <w:t>выполнени</w:t>
                  </w:r>
                  <w:r>
                    <w:rPr>
                      <w:rFonts w:ascii="Times New Roman" w:eastAsia="Times New Roman" w:hAnsi="Times New Roman" w:cs="Times New Roman"/>
                      <w:color w:val="000000"/>
                      <w:sz w:val="24"/>
                      <w:szCs w:val="24"/>
                      <w:lang w:eastAsia="ru-RU"/>
                    </w:rPr>
                    <w:t>я</w:t>
                  </w:r>
                  <w:r w:rsidRPr="0047056C">
                    <w:rPr>
                      <w:rFonts w:ascii="Times New Roman" w:eastAsia="Times New Roman" w:hAnsi="Times New Roman" w:cs="Times New Roman"/>
                      <w:color w:val="000000"/>
                      <w:sz w:val="24"/>
                      <w:szCs w:val="24"/>
                      <w:lang w:eastAsia="ru-RU"/>
                    </w:rPr>
                    <w:t xml:space="preserve"> установленных нормативов 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t>Выполн</w:t>
                  </w:r>
                  <w:r>
                    <w:rPr>
                      <w:rFonts w:ascii="Times New Roman" w:eastAsia="Times New Roman" w:hAnsi="Times New Roman" w:cs="Times New Roman"/>
                      <w:color w:val="000000"/>
                      <w:sz w:val="24"/>
                      <w:szCs w:val="24"/>
                      <w:lang w:eastAsia="ru-RU"/>
                    </w:rPr>
                    <w:t>яет установленные</w:t>
                  </w:r>
                  <w:r w:rsidRPr="0047056C">
                    <w:rPr>
                      <w:rFonts w:ascii="Times New Roman" w:eastAsia="Times New Roman" w:hAnsi="Times New Roman" w:cs="Times New Roman"/>
                      <w:color w:val="000000"/>
                      <w:sz w:val="24"/>
                      <w:szCs w:val="24"/>
                      <w:lang w:eastAsia="ru-RU"/>
                    </w:rPr>
                    <w:t xml:space="preserve"> норматив</w:t>
                  </w:r>
                  <w:r>
                    <w:rPr>
                      <w:rFonts w:ascii="Times New Roman" w:eastAsia="Times New Roman" w:hAnsi="Times New Roman" w:cs="Times New Roman"/>
                      <w:color w:val="000000"/>
                      <w:sz w:val="24"/>
                      <w:szCs w:val="24"/>
                      <w:lang w:eastAsia="ru-RU"/>
                    </w:rPr>
                    <w:t xml:space="preserve">ы </w:t>
                  </w:r>
                  <w:r w:rsidRPr="0047056C">
                    <w:rPr>
                      <w:rFonts w:ascii="Times New Roman" w:eastAsia="Times New Roman" w:hAnsi="Times New Roman" w:cs="Times New Roman"/>
                      <w:color w:val="000000"/>
                      <w:sz w:val="24"/>
                      <w:szCs w:val="24"/>
                      <w:lang w:eastAsia="ru-RU"/>
                    </w:rPr>
                    <w:t>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lang w:eastAsia="ru-RU"/>
                    </w:rPr>
                  </w:pPr>
                  <w:r w:rsidRPr="0047056C">
                    <w:rPr>
                      <w:rFonts w:ascii="Times New Roman" w:eastAsia="Times New Roman" w:hAnsi="Times New Roman" w:cs="Times New Roman"/>
                      <w:color w:val="000000"/>
                      <w:sz w:val="24"/>
                      <w:szCs w:val="24"/>
                      <w:lang w:eastAsia="ru-RU"/>
                    </w:rPr>
                    <w:t>Нормативы для оценки физической подготовленности</w:t>
                  </w:r>
                  <w:r w:rsidRPr="00605125">
                    <w:rPr>
                      <w:rFonts w:ascii="Times New Roman" w:eastAsia="Times New Roman" w:hAnsi="Times New Roman" w:cs="Times New Roman"/>
                      <w:color w:val="000000"/>
                      <w:sz w:val="24"/>
                      <w:szCs w:val="24"/>
                      <w:lang w:eastAsia="ru-RU"/>
                    </w:rPr>
                    <w:t xml:space="preserve"> </w:t>
                  </w:r>
                </w:p>
              </w:tc>
            </w:tr>
          </w:tbl>
          <w:p w:rsidR="00842EF2" w:rsidRPr="007A2138" w:rsidRDefault="00324BDB" w:rsidP="00605125">
            <w:pPr>
              <w:spacing w:before="120"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842EF2" w:rsidRPr="007A2138">
              <w:rPr>
                <w:rFonts w:ascii="Times New Roman" w:eastAsia="Times New Roman" w:hAnsi="Times New Roman" w:cs="Times New Roman"/>
                <w:b/>
                <w:bCs/>
                <w:color w:val="000000"/>
                <w:sz w:val="28"/>
                <w:szCs w:val="28"/>
                <w:lang w:eastAsia="ru-RU"/>
              </w:rPr>
              <w:t xml:space="preserve">Структура и содержание </w:t>
            </w:r>
            <w:r w:rsidR="008231F3">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Тематический план </w:t>
            </w:r>
            <w:r w:rsidR="00B04010">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383"/>
              <w:gridCol w:w="2061"/>
              <w:gridCol w:w="4933"/>
              <w:gridCol w:w="1679"/>
              <w:gridCol w:w="1534"/>
            </w:tblGrid>
            <w:tr w:rsidR="006231F3" w:rsidRPr="007A2138" w:rsidTr="0003397B">
              <w:tc>
                <w:tcPr>
                  <w:tcW w:w="3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Название </w:t>
                  </w:r>
                  <w:r>
                    <w:rPr>
                      <w:rFonts w:ascii="Times New Roman" w:eastAsia="Times New Roman" w:hAnsi="Times New Roman" w:cs="Times New Roman"/>
                      <w:color w:val="000000"/>
                      <w:sz w:val="24"/>
                      <w:szCs w:val="24"/>
                      <w:lang w:eastAsia="ru-RU"/>
                    </w:rPr>
                    <w:t>дисциплины, включенной в модуль</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Содержание</w:t>
                  </w:r>
                  <w:r>
                    <w:rPr>
                      <w:rFonts w:ascii="Times New Roman" w:eastAsia="Times New Roman" w:hAnsi="Times New Roman" w:cs="Times New Roman"/>
                      <w:color w:val="000000"/>
                      <w:sz w:val="24"/>
                      <w:szCs w:val="24"/>
                      <w:lang w:eastAsia="ru-RU"/>
                    </w:rPr>
                    <w:t xml:space="preserve"> </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Литера</w:t>
                  </w:r>
                  <w:r w:rsidRPr="007A2138">
                    <w:rPr>
                      <w:rFonts w:ascii="Times New Roman" w:eastAsia="Times New Roman" w:hAnsi="Times New Roman" w:cs="Times New Roman"/>
                      <w:color w:val="000000"/>
                      <w:sz w:val="24"/>
                      <w:szCs w:val="24"/>
                      <w:lang w:eastAsia="ru-RU"/>
                    </w:rPr>
                    <w:softHyphen/>
                    <w:t>тура</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Формируемые компетенции</w:t>
                  </w:r>
                </w:p>
              </w:tc>
            </w:tr>
            <w:tr w:rsidR="006231F3" w:rsidRPr="007A2138" w:rsidTr="0003397B">
              <w:trPr>
                <w:trHeight w:val="422"/>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физическая подготовка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 Общие понятия о легкой атлетике, гимнастике, атлетической гимнастике, аэробике, спортивных играх как средствах физического воспитания.</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 Влияние средств физического воспитания на организм человека, воспитание физических качеств человека, его психоэмоциональное состояние.</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 Общие принципы планирования и организации самостоятельных занятий по физической культуре.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 Требован</w:t>
                  </w:r>
                  <w:r>
                    <w:rPr>
                      <w:rFonts w:ascii="Times New Roman" w:eastAsia="Times New Roman" w:hAnsi="Times New Roman" w:cs="Times New Roman"/>
                      <w:color w:val="000000"/>
                      <w:sz w:val="24"/>
                      <w:szCs w:val="24"/>
                      <w:lang w:eastAsia="ru-RU"/>
                    </w:rPr>
                    <w:t>ия норм безопасности, принципов</w:t>
                  </w:r>
                  <w:r w:rsidRPr="00F52895">
                    <w:rPr>
                      <w:rFonts w:ascii="Times New Roman" w:eastAsia="Times New Roman" w:hAnsi="Times New Roman" w:cs="Times New Roman"/>
                      <w:color w:val="000000"/>
                      <w:sz w:val="24"/>
                      <w:szCs w:val="24"/>
                      <w:lang w:eastAsia="ru-RU"/>
                    </w:rPr>
                    <w:t xml:space="preserve"> страховки и </w:t>
                  </w:r>
                  <w:proofErr w:type="spellStart"/>
                  <w:r w:rsidRPr="00F52895">
                    <w:rPr>
                      <w:rFonts w:ascii="Times New Roman" w:eastAsia="Times New Roman" w:hAnsi="Times New Roman" w:cs="Times New Roman"/>
                      <w:color w:val="000000"/>
                      <w:sz w:val="24"/>
                      <w:szCs w:val="24"/>
                      <w:lang w:eastAsia="ru-RU"/>
                    </w:rPr>
                    <w:t>самостраховки</w:t>
                  </w:r>
                  <w:proofErr w:type="spellEnd"/>
                  <w:r w:rsidRPr="00F52895">
                    <w:rPr>
                      <w:rFonts w:ascii="Times New Roman" w:eastAsia="Times New Roman" w:hAnsi="Times New Roman" w:cs="Times New Roman"/>
                      <w:color w:val="000000"/>
                      <w:sz w:val="24"/>
                      <w:szCs w:val="24"/>
                      <w:lang w:eastAsia="ru-RU"/>
                    </w:rPr>
                    <w:t>.</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8.1.1,</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8.1.2</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8.1.5</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sidR="00A611B6">
                    <w:rPr>
                      <w:rFonts w:ascii="Times New Roman" w:eastAsia="Times New Roman" w:hAnsi="Times New Roman" w:cs="Times New Roman"/>
                      <w:color w:val="000000"/>
                      <w:sz w:val="24"/>
                      <w:szCs w:val="24"/>
                      <w:lang w:eastAsia="ru-RU"/>
                    </w:rPr>
                    <w:t>7</w:t>
                  </w:r>
                  <w:proofErr w:type="gramEnd"/>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57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2.1 Бег на короткие дистанции: 60 м, 100 м, 150 м, высокий старт, стартовый разгон, бег по дистанциям, финиширование. Бег на средние дистанции: 2000 м, 3000 м.</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2.2 Кроссовый бег: бег в подъем, бег под уклон. Бег по пересеченной местности: преодоление горизонтальных препятствий, преодоление вертикальных препятствий.</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2.3 Прыжки: в длину с места, в высоту с места. Метание набивного мяча.</w:t>
                  </w:r>
                </w:p>
                <w:p w:rsidR="00A611B6" w:rsidRPr="00B1395D"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2.4 Упражнения на развитие скорости, скоростно силовых способностей и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8.1.3,</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8.1.4</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384"/>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3.</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3.1 ОРУ на месте, в движении, у шведской стенки</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3.2 ОРУ на </w:t>
                  </w:r>
                  <w:r>
                    <w:rPr>
                      <w:rFonts w:ascii="Times New Roman" w:eastAsia="Times New Roman" w:hAnsi="Times New Roman" w:cs="Times New Roman"/>
                      <w:color w:val="000000"/>
                      <w:sz w:val="24"/>
                      <w:szCs w:val="24"/>
                      <w:lang w:eastAsia="ru-RU"/>
                    </w:rPr>
                    <w:t>матах, с мячами, с гантелями, с</w:t>
                  </w:r>
                  <w:r w:rsidRPr="00F52895">
                    <w:rPr>
                      <w:rFonts w:ascii="Times New Roman" w:eastAsia="Times New Roman" w:hAnsi="Times New Roman" w:cs="Times New Roman"/>
                      <w:color w:val="000000"/>
                      <w:sz w:val="24"/>
                      <w:szCs w:val="24"/>
                      <w:lang w:eastAsia="ru-RU"/>
                    </w:rPr>
                    <w:t xml:space="preserve"> набивными мячами. ОРУ с гимнастической палкой,</w:t>
                  </w:r>
                  <w:r>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4"/>
                      <w:szCs w:val="24"/>
                      <w:lang w:eastAsia="ru-RU"/>
                    </w:rPr>
                    <w:t>с гимнастической скамейкой, с обручем, со скакалкой.</w:t>
                  </w:r>
                </w:p>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3.3 Упражнения на перекладине, брусьях, гимнастическом бревне, гимнастических кольцах, батуте.</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3.4 Подвижные игры на развитие координации, силы, быстроты, ловкости, гибкости, выносливости, скоростно-силовых </w:t>
                  </w:r>
                  <w:r w:rsidRPr="00F52895">
                    <w:rPr>
                      <w:rFonts w:ascii="Times New Roman" w:eastAsia="Times New Roman" w:hAnsi="Times New Roman" w:cs="Times New Roman"/>
                      <w:color w:val="000000"/>
                      <w:sz w:val="24"/>
                      <w:szCs w:val="24"/>
                      <w:lang w:eastAsia="ru-RU"/>
                    </w:rPr>
                    <w:lastRenderedPageBreak/>
                    <w:t>способностей.</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F52895"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lastRenderedPageBreak/>
                    <w:t>8.1.3,</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8.2.1</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48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Атлетическая 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 xml:space="preserve">.1 Упражнения на развитие основных мышечных групп: плечевого пояса, туловища, ног. </w:t>
                  </w:r>
                </w:p>
                <w:p w:rsidR="00A611B6"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Упражнения на </w:t>
                  </w:r>
                  <w:r>
                    <w:rPr>
                      <w:rFonts w:ascii="Times New Roman" w:eastAsia="Times New Roman" w:hAnsi="Times New Roman" w:cs="Times New Roman"/>
                      <w:color w:val="000000"/>
                      <w:sz w:val="24"/>
                      <w:szCs w:val="24"/>
                      <w:lang w:eastAsia="ru-RU"/>
                    </w:rPr>
                    <w:t>увеличение мышечной массы тела.</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.2 Упражнения на увеличение силовой выносливости мышц</w:t>
                  </w:r>
                </w:p>
                <w:p w:rsidR="00A611B6"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.3 Упражнения</w:t>
                  </w:r>
                  <w:r>
                    <w:rPr>
                      <w:rFonts w:ascii="Times New Roman" w:eastAsia="Times New Roman" w:hAnsi="Times New Roman" w:cs="Times New Roman"/>
                      <w:color w:val="000000"/>
                      <w:sz w:val="24"/>
                      <w:szCs w:val="24"/>
                      <w:lang w:eastAsia="ru-RU"/>
                    </w:rPr>
                    <w:t xml:space="preserve"> на увеличение рельефности мышц</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.4 Упражн</w:t>
                  </w:r>
                  <w:r>
                    <w:rPr>
                      <w:rFonts w:ascii="Times New Roman" w:eastAsia="Times New Roman" w:hAnsi="Times New Roman" w:cs="Times New Roman"/>
                      <w:color w:val="000000"/>
                      <w:sz w:val="24"/>
                      <w:szCs w:val="24"/>
                      <w:lang w:eastAsia="ru-RU"/>
                    </w:rPr>
                    <w:t>ения с максимальными усилиями в</w:t>
                  </w:r>
                  <w:r w:rsidRPr="006330AB">
                    <w:rPr>
                      <w:rFonts w:ascii="Times New Roman" w:eastAsia="Times New Roman" w:hAnsi="Times New Roman" w:cs="Times New Roman"/>
                      <w:color w:val="000000"/>
                      <w:sz w:val="24"/>
                      <w:szCs w:val="24"/>
                      <w:lang w:eastAsia="ru-RU"/>
                    </w:rPr>
                    <w:t xml:space="preserve"> </w:t>
                  </w:r>
                  <w:proofErr w:type="spellStart"/>
                  <w:r w:rsidRPr="006330AB">
                    <w:rPr>
                      <w:rFonts w:ascii="Times New Roman" w:eastAsia="Times New Roman" w:hAnsi="Times New Roman" w:cs="Times New Roman"/>
                      <w:color w:val="000000"/>
                      <w:sz w:val="24"/>
                      <w:szCs w:val="24"/>
                      <w:lang w:eastAsia="ru-RU"/>
                    </w:rPr>
                    <w:t>миометрическом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w:t>
                  </w:r>
                  <w:proofErr w:type="spellStart"/>
                  <w:r w:rsidRPr="006330AB">
                    <w:rPr>
                      <w:rFonts w:ascii="Times New Roman" w:eastAsia="Times New Roman" w:hAnsi="Times New Roman" w:cs="Times New Roman"/>
                      <w:color w:val="000000"/>
                      <w:sz w:val="24"/>
                      <w:szCs w:val="24"/>
                      <w:lang w:eastAsia="ru-RU"/>
                    </w:rPr>
                    <w:t>плиометрическом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изометрическом режиме.</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345"/>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 xml:space="preserve">.1 Шаги классической аэробики: открытый шаг, переменный шаг, приставной шаг, </w:t>
                  </w:r>
                  <w:proofErr w:type="spellStart"/>
                  <w:r w:rsidRPr="006330AB">
                    <w:rPr>
                      <w:rFonts w:ascii="Times New Roman" w:eastAsia="Times New Roman" w:hAnsi="Times New Roman" w:cs="Times New Roman"/>
                      <w:color w:val="000000"/>
                      <w:sz w:val="24"/>
                      <w:szCs w:val="24"/>
                      <w:lang w:eastAsia="ru-RU"/>
                    </w:rPr>
                    <w:t>скрестный</w:t>
                  </w:r>
                  <w:proofErr w:type="spellEnd"/>
                  <w:r w:rsidRPr="006330AB">
                    <w:rPr>
                      <w:rFonts w:ascii="Times New Roman" w:eastAsia="Times New Roman" w:hAnsi="Times New Roman" w:cs="Times New Roman"/>
                      <w:color w:val="000000"/>
                      <w:sz w:val="24"/>
                      <w:szCs w:val="24"/>
                      <w:lang w:eastAsia="ru-RU"/>
                    </w:rPr>
                    <w:t xml:space="preserve"> шаг, мах (вперед, в стороны), «</w:t>
                  </w:r>
                  <w:proofErr w:type="spellStart"/>
                  <w:r w:rsidRPr="006330AB">
                    <w:rPr>
                      <w:rFonts w:ascii="Times New Roman" w:eastAsia="Times New Roman" w:hAnsi="Times New Roman" w:cs="Times New Roman"/>
                      <w:color w:val="000000"/>
                      <w:sz w:val="24"/>
                      <w:szCs w:val="24"/>
                      <w:lang w:eastAsia="ru-RU"/>
                    </w:rPr>
                    <w:t>захлест</w:t>
                  </w:r>
                  <w:proofErr w:type="spellEnd"/>
                  <w:r w:rsidRPr="006330AB">
                    <w:rPr>
                      <w:rFonts w:ascii="Times New Roman" w:eastAsia="Times New Roman" w:hAnsi="Times New Roman" w:cs="Times New Roman"/>
                      <w:color w:val="000000"/>
                      <w:sz w:val="24"/>
                      <w:szCs w:val="24"/>
                      <w:lang w:eastAsia="ru-RU"/>
                    </w:rPr>
                    <w:t>», подъем колена вперед</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.2 Бег на месте с движениями рук, бег с продвижениями (вперед, в стороны, назад, по диагонали).</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.3 Прыжки с движениями рук. Комбинации из «базовых» элементов. Упражнения на развитие способности к ритму</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.4 Упражнения на развитие общей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1135"/>
              </w:trPr>
              <w:tc>
                <w:tcPr>
                  <w:tcW w:w="38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Спортивные игры</w:t>
                  </w:r>
                </w:p>
              </w:tc>
              <w:tc>
                <w:tcPr>
                  <w:tcW w:w="493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.1 Краткий исторический обзор игры в волейбол, баскетбол, футбол. Техника и тактика игры, основные принципы организации командных действий.</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.2 Волейбол. Прием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 Нападающий удар. Сочетание различных перемещений с передачей мяча сверху и приемом снизу, передача мяча сверху, стоя спиной к цели. Индивидуальные тактические действия в защите и нападении. Групповые действия в защите: двойной блок, подстраховка.</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.3 Баскетбол. 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 Передача мяча в движении с отскоком об пол, одной от плеча. Бросок мяча в кольцо в прыжке, в прыжке </w:t>
                  </w:r>
                  <w:r w:rsidRPr="006330AB">
                    <w:rPr>
                      <w:rFonts w:ascii="Times New Roman" w:eastAsia="Times New Roman" w:hAnsi="Times New Roman" w:cs="Times New Roman"/>
                      <w:color w:val="000000"/>
                      <w:sz w:val="24"/>
                      <w:szCs w:val="24"/>
                      <w:lang w:eastAsia="ru-RU"/>
                    </w:rPr>
                    <w:lastRenderedPageBreak/>
                    <w:t>после ловли. Индивидуальные тактические действия в защите и нападении. Выбор места вратарем при отражении бросков, бросок из опорного положения с отклонением туловища, скрытая передача, бросок мяча сверху в прыжке</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в</w:t>
                  </w:r>
                  <w:proofErr w:type="gramEnd"/>
                  <w:r w:rsidRPr="006330AB">
                    <w:rPr>
                      <w:rFonts w:ascii="Times New Roman" w:eastAsia="Times New Roman" w:hAnsi="Times New Roman" w:cs="Times New Roman"/>
                      <w:color w:val="000000"/>
                      <w:sz w:val="24"/>
                      <w:szCs w:val="24"/>
                      <w:lang w:eastAsia="ru-RU"/>
                    </w:rPr>
                    <w:t>ыход на позицию для броска. Командные тактические действия: зонная защита, позиционное нападение, быстрый прорыв</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л</w:t>
                  </w:r>
                  <w:proofErr w:type="gramEnd"/>
                  <w:r w:rsidRPr="006330AB">
                    <w:rPr>
                      <w:rFonts w:ascii="Times New Roman" w:eastAsia="Times New Roman" w:hAnsi="Times New Roman" w:cs="Times New Roman"/>
                      <w:color w:val="000000"/>
                      <w:sz w:val="24"/>
                      <w:szCs w:val="24"/>
                      <w:lang w:eastAsia="ru-RU"/>
                    </w:rPr>
                    <w:t xml:space="preserve">ичная защита, смешанная защита, прессинг. </w:t>
                  </w:r>
                  <w:proofErr w:type="spellStart"/>
                  <w:r w:rsidRPr="006330AB">
                    <w:rPr>
                      <w:rFonts w:ascii="Times New Roman" w:eastAsia="Times New Roman" w:hAnsi="Times New Roman" w:cs="Times New Roman"/>
                      <w:color w:val="000000"/>
                      <w:sz w:val="24"/>
                      <w:szCs w:val="24"/>
                      <w:lang w:eastAsia="ru-RU"/>
                    </w:rPr>
                    <w:t>Стритбол</w:t>
                  </w:r>
                  <w:proofErr w:type="spellEnd"/>
                  <w:r w:rsidRPr="006330AB">
                    <w:rPr>
                      <w:rFonts w:ascii="Times New Roman" w:eastAsia="Times New Roman" w:hAnsi="Times New Roman" w:cs="Times New Roman"/>
                      <w:color w:val="000000"/>
                      <w:sz w:val="24"/>
                      <w:szCs w:val="24"/>
                      <w:lang w:eastAsia="ru-RU"/>
                    </w:rPr>
                    <w:t>.</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.4 Футбол. Остановка катящегося мяча подошвой, внутренней стороной стопы. Футбол. Остановка опускающегося мяча внутренней стороной стопы. Вбрасывание из-за боковой линии с места, с шагом.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подъема. Удары по катящемуся мячу внешней стороной подъема, с носка, внутренней частью подъема. Удары по мячу головой. Подача </w:t>
                  </w:r>
                  <w:proofErr w:type="gramStart"/>
                  <w:r w:rsidRPr="006330AB">
                    <w:rPr>
                      <w:rFonts w:ascii="Times New Roman" w:eastAsia="Times New Roman" w:hAnsi="Times New Roman" w:cs="Times New Roman"/>
                      <w:color w:val="000000"/>
                      <w:sz w:val="24"/>
                      <w:szCs w:val="24"/>
                      <w:lang w:eastAsia="ru-RU"/>
                    </w:rPr>
                    <w:t>углового</w:t>
                  </w:r>
                  <w:proofErr w:type="gramEnd"/>
                  <w:r w:rsidRPr="006330AB">
                    <w:rPr>
                      <w:rFonts w:ascii="Times New Roman" w:eastAsia="Times New Roman" w:hAnsi="Times New Roman" w:cs="Times New Roman"/>
                      <w:color w:val="000000"/>
                      <w:sz w:val="24"/>
                      <w:szCs w:val="24"/>
                      <w:lang w:eastAsia="ru-RU"/>
                    </w:rPr>
                    <w:t>. Упражнения для развития выносливости, скорости и ловкости.</w:t>
                  </w:r>
                </w:p>
              </w:tc>
              <w:tc>
                <w:tcPr>
                  <w:tcW w:w="1679"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8.1.6,</w:t>
                  </w:r>
                </w:p>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1</w:t>
                  </w:r>
                </w:p>
              </w:tc>
              <w:tc>
                <w:tcPr>
                  <w:tcW w:w="1534"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A611B6" w:rsidRPr="007A2138" w:rsidTr="0003397B">
              <w:trPr>
                <w:trHeight w:val="1135"/>
              </w:trPr>
              <w:tc>
                <w:tcPr>
                  <w:tcW w:w="38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Pr="007A2138"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w:t>
                  </w:r>
                </w:p>
              </w:tc>
              <w:tc>
                <w:tcPr>
                  <w:tcW w:w="493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.1 Основы игры в шахматы. История возникновения игры в шахматы.</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 xml:space="preserve">.2 Теория и практика шахмат. Ценность фигур. </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Простейшие схемы достижения матовых ситуаций.</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.3 Начало шахматной партии. Центр. Стратегия и тактика в шахматной партии. Атака на королевском фланге. Окончание шахматной партии. Теория тактики.</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.4 Приемы нападения. Комбинационные удары. Ничейные комбинации. Матовые комбинации и комбинации, закрепляющие позиционное преимущество.</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r>
                    <w:rPr>
                      <w:rFonts w:ascii="Times New Roman" w:eastAsia="Times New Roman" w:hAnsi="Times New Roman" w:cs="Times New Roman"/>
                      <w:color w:val="000000"/>
                      <w:sz w:val="24"/>
                      <w:szCs w:val="24"/>
                      <w:lang w:eastAsia="ru-RU"/>
                    </w:rPr>
                    <w:t>,</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3</w:t>
                  </w:r>
                  <w:r w:rsidRPr="006330AB">
                    <w:rPr>
                      <w:rFonts w:ascii="Times New Roman" w:eastAsia="Times New Roman" w:hAnsi="Times New Roman" w:cs="Times New Roman"/>
                      <w:color w:val="000000"/>
                      <w:sz w:val="24"/>
                      <w:szCs w:val="24"/>
                      <w:lang w:eastAsia="ru-RU"/>
                    </w:rPr>
                    <w:t>,</w:t>
                  </w:r>
                </w:p>
                <w:p w:rsidR="00A611B6" w:rsidRPr="006330AB" w:rsidRDefault="00A611B6"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A611B6" w:rsidRDefault="00A611B6" w:rsidP="006E6C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w:t>
                  </w:r>
                  <w:proofErr w:type="gramStart"/>
                  <w:r>
                    <w:rPr>
                      <w:rFonts w:ascii="Times New Roman" w:eastAsia="Times New Roman" w:hAnsi="Times New Roman" w:cs="Times New Roman"/>
                      <w:color w:val="000000"/>
                      <w:sz w:val="24"/>
                      <w:szCs w:val="24"/>
                      <w:lang w:eastAsia="ru-RU"/>
                    </w:rPr>
                    <w:t>7</w:t>
                  </w:r>
                  <w:proofErr w:type="gramEnd"/>
                </w:p>
                <w:p w:rsidR="00A611B6"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A611B6" w:rsidRPr="007A2138" w:rsidRDefault="00A611B6" w:rsidP="006E6C16">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bl>
          <w:p w:rsidR="00DC5CAC" w:rsidRDefault="00DC5CAC"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75BCA" w:rsidRDefault="00875BCA"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F52895" w:rsidRPr="00F52895" w:rsidRDefault="00F52895" w:rsidP="00F52895">
            <w:pPr>
              <w:keepNext/>
              <w:keepLines/>
              <w:spacing w:after="0"/>
              <w:ind w:left="41" w:right="28" w:hanging="10"/>
              <w:jc w:val="center"/>
              <w:outlineLvl w:val="1"/>
              <w:rPr>
                <w:rFonts w:ascii="Times New Roman" w:eastAsia="Times New Roman" w:hAnsi="Times New Roman" w:cs="Times New Roman"/>
                <w:b/>
                <w:color w:val="000000"/>
                <w:sz w:val="24"/>
                <w:lang w:eastAsia="ru-RU"/>
              </w:rPr>
            </w:pPr>
            <w:r w:rsidRPr="00F52895">
              <w:rPr>
                <w:rFonts w:ascii="Times New Roman" w:eastAsia="Times New Roman" w:hAnsi="Times New Roman" w:cs="Times New Roman"/>
                <w:b/>
                <w:color w:val="000000"/>
                <w:sz w:val="24"/>
                <w:lang w:eastAsia="ru-RU"/>
              </w:rPr>
              <w:t>Распределение бюджета времени по видам занятий с учетом формы обучения</w:t>
            </w:r>
          </w:p>
          <w:tbl>
            <w:tblPr>
              <w:tblW w:w="10590" w:type="dxa"/>
              <w:tblLayout w:type="fixed"/>
              <w:tblLook w:val="04A0" w:firstRow="1" w:lastRow="0" w:firstColumn="1" w:lastColumn="0" w:noHBand="0" w:noVBand="1"/>
            </w:tblPr>
            <w:tblGrid>
              <w:gridCol w:w="778"/>
              <w:gridCol w:w="520"/>
              <w:gridCol w:w="729"/>
              <w:gridCol w:w="671"/>
              <w:gridCol w:w="537"/>
              <w:gridCol w:w="766"/>
              <w:gridCol w:w="693"/>
              <w:gridCol w:w="523"/>
              <w:gridCol w:w="736"/>
              <w:gridCol w:w="675"/>
              <w:gridCol w:w="523"/>
              <w:gridCol w:w="736"/>
              <w:gridCol w:w="675"/>
              <w:gridCol w:w="532"/>
              <w:gridCol w:w="810"/>
              <w:gridCol w:w="686"/>
            </w:tblGrid>
            <w:tr w:rsidR="00F52895" w:rsidRPr="00F52895" w:rsidTr="00F52895">
              <w:tc>
                <w:tcPr>
                  <w:tcW w:w="778" w:type="dxa"/>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w:t>
                  </w:r>
                </w:p>
              </w:tc>
              <w:tc>
                <w:tcPr>
                  <w:tcW w:w="1920"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Контактная работа</w:t>
                  </w:r>
                </w:p>
              </w:tc>
              <w:tc>
                <w:tcPr>
                  <w:tcW w:w="5864" w:type="dxa"/>
                  <w:gridSpan w:val="9"/>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Аудиторные учебные занятия</w:t>
                  </w:r>
                </w:p>
              </w:tc>
              <w:tc>
                <w:tcPr>
                  <w:tcW w:w="2028"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Самостоятельная работа</w:t>
                  </w:r>
                </w:p>
              </w:tc>
            </w:tr>
            <w:tr w:rsidR="00F52895" w:rsidRPr="00F52895" w:rsidTr="0003397B">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20"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96"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занятия лекционного типа</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лабораторные работы</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практические занятия</w:t>
                  </w:r>
                </w:p>
              </w:tc>
              <w:tc>
                <w:tcPr>
                  <w:tcW w:w="2028"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r>
            <w:tr w:rsidR="00F52895" w:rsidRPr="00F52895" w:rsidTr="00F52895">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6</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6</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7</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7720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720E4">
                    <w:rPr>
                      <w:rFonts w:ascii="Times New Roman" w:eastAsia="Times New Roman" w:hAnsi="Times New Roman" w:cs="Times New Roman"/>
                      <w:color w:val="000000"/>
                      <w:sz w:val="24"/>
                      <w:szCs w:val="24"/>
                      <w:lang w:eastAsia="ru-RU"/>
                    </w:rPr>
                    <w:t>7</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23168">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52895"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hideMark/>
                </w:tcPr>
                <w:p w:rsidR="00F52895" w:rsidRPr="00F52895" w:rsidRDefault="00F52895"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9812" w:type="dxa"/>
                  <w:gridSpan w:val="15"/>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Промежуточная аттестация</w:t>
                  </w:r>
                </w:p>
              </w:tc>
            </w:tr>
            <w:tr w:rsidR="000C70D0"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vAlign w:val="center"/>
                  <w:hideMark/>
                </w:tcPr>
                <w:p w:rsidR="000C70D0" w:rsidRPr="00F52895" w:rsidRDefault="000C70D0"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FE443A"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Итого</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B23168"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23168">
                    <w:rPr>
                      <w:rFonts w:ascii="Times New Roman" w:eastAsia="Times New Roman" w:hAnsi="Times New Roman" w:cs="Times New Roman"/>
                      <w:color w:val="000000"/>
                      <w:sz w:val="24"/>
                      <w:szCs w:val="24"/>
                      <w:lang w:eastAsia="ru-RU"/>
                    </w:rPr>
                    <w:t>86</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B23168">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23168">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C70D0">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hd w:val="clear" w:color="auto" w:fill="FFFFFF"/>
                      <w:lang w:eastAsia="ru-RU"/>
                    </w:rPr>
                    <w:t>316</w:t>
                  </w:r>
                </w:p>
              </w:tc>
            </w:tr>
          </w:tbl>
          <w:p w:rsidR="00F52895" w:rsidRPr="00605125" w:rsidRDefault="00F52895"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42EF2" w:rsidRPr="007A2138" w:rsidRDefault="00324BDB" w:rsidP="007F4BD5">
            <w:pPr>
              <w:spacing w:before="240" w:line="24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842EF2" w:rsidRPr="007A2138">
              <w:rPr>
                <w:rFonts w:ascii="Times New Roman" w:eastAsia="Times New Roman" w:hAnsi="Times New Roman" w:cs="Times New Roman"/>
                <w:b/>
                <w:bCs/>
                <w:color w:val="000000"/>
                <w:sz w:val="28"/>
                <w:szCs w:val="28"/>
                <w:lang w:eastAsia="ru-RU"/>
              </w:rPr>
              <w:t xml:space="preserve">Методические указания для обучающихся по освоению </w:t>
            </w:r>
            <w:r w:rsidR="002125ED">
              <w:rPr>
                <w:rFonts w:ascii="Times New Roman" w:eastAsia="Times New Roman" w:hAnsi="Times New Roman" w:cs="Times New Roman"/>
                <w:b/>
                <w:bCs/>
                <w:color w:val="000000"/>
                <w:sz w:val="28"/>
                <w:szCs w:val="28"/>
                <w:lang w:eastAsia="ru-RU"/>
              </w:rPr>
              <w:t>модуля</w:t>
            </w:r>
          </w:p>
          <w:p w:rsidR="00F52895" w:rsidRPr="00F52895" w:rsidRDefault="00F52895" w:rsidP="00F52895">
            <w:pPr>
              <w:spacing w:after="69" w:line="251" w:lineRule="auto"/>
              <w:ind w:left="10" w:right="337"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проведения практических занятий по дисциплинам (модулям)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 К основной медицинской группе для занятий физической культурой (I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без нарушений состояния здоровья и физического развития;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функциональными нарушениями, не повлекшими отставание от сверстников в физическом развитии и физической подготовленности.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подготовительной медицинской группе для занятий физической культурой (II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имеющие морфофункциональные нарушения или физически слабо подготовленные;</w:t>
            </w:r>
          </w:p>
          <w:p w:rsidR="00F52895" w:rsidRPr="00F52895" w:rsidRDefault="00F52895" w:rsidP="00896745">
            <w:pPr>
              <w:numPr>
                <w:ilvl w:val="0"/>
                <w:numId w:val="49"/>
              </w:numPr>
              <w:spacing w:after="4"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входящие в группы риска по возникновению заболеваний (патологических состояний);</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хроническими заболеваниями (состояниями) в стадии стойкой клинико-лабораторной ремиссии, длящейся не менее 3 - 5 лет.</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Специальная медицинская группа для занятий физической культурой делится на две подгруппы: специальную «А» и специальную «Б».</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специальной подгруппе «А» (III группа) относятся обучающиеся: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F52895" w:rsidRPr="00F52895" w:rsidRDefault="00F52895" w:rsidP="00896745">
            <w:pPr>
              <w:numPr>
                <w:ilvl w:val="0"/>
                <w:numId w:val="49"/>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физического развития, требующими ограничения физических нагрузок.</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К специальной подгруппе «Б» (IV группа) относятся обучающиеся, имеющие нарушения состояния здоровья постоянного (хронические заболевания (состояния) в стадии </w:t>
            </w:r>
            <w:proofErr w:type="spellStart"/>
            <w:r w:rsidRPr="00F52895">
              <w:rPr>
                <w:rFonts w:ascii="Times New Roman" w:eastAsia="Times New Roman" w:hAnsi="Times New Roman" w:cs="Times New Roman"/>
                <w:color w:val="000000"/>
                <w:sz w:val="24"/>
                <w:lang w:eastAsia="ru-RU"/>
              </w:rPr>
              <w:t>субкомпенсации</w:t>
            </w:r>
            <w:proofErr w:type="spellEnd"/>
            <w:r w:rsidRPr="00F52895">
              <w:rPr>
                <w:rFonts w:ascii="Times New Roman" w:eastAsia="Times New Roman" w:hAnsi="Times New Roman" w:cs="Times New Roman"/>
                <w:color w:val="000000"/>
                <w:sz w:val="24"/>
                <w:lang w:eastAsia="ru-RU"/>
              </w:rPr>
              <w:t>) и временного характера, без выраженных нарушений самочувствия.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подготовительной и специальной группы даны методические указания в п.5.2.</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5.1 Методические указания по освоению модуля на аудиторных, практических занятиях и в процессе самостоятельной работы. Подготовка к сессии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В процессе освоения дисциплин модуля студенту необходимо посетить все виды занятий по выбранной дисциплине, предусмотренные рабочей программой и выполнить контрольные задания, предлагаемые преподавателем для успешного освоения дисциплины. Также следует изучить рабочую программу дисциплины, в которой определены цели и задачи дисциплины, компетенции обучающегося, формируемые в результате освоения дисциплины и планируемые результаты обучения. Рассмотреть тематику дисциплин; взаимосвязь тем лекций и практических занятий; бюджет времени по видам занятий; оценочные средства для текущей и промежуточной аттестации; ознакомиться с методическими материалами, программно-информационным и материально </w:t>
            </w:r>
            <w:r w:rsidRPr="00F52895">
              <w:rPr>
                <w:rFonts w:ascii="Times New Roman" w:eastAsia="Times New Roman" w:hAnsi="Times New Roman" w:cs="Times New Roman"/>
                <w:color w:val="000000"/>
                <w:sz w:val="24"/>
                <w:lang w:eastAsia="ru-RU"/>
              </w:rPr>
              <w:lastRenderedPageBreak/>
              <w:t>техническим обеспечением дисциплин.</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Работа на лекции (для студентов 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Лекционные занятия включают изложение, обсуждение и разъяснение основных направлений и вопросов изучаемой дисциплины, знание которых необходимо в ходе реализации всех остальных видов занятий и в самостоятельной работе студентов. На лекциях обучающиеся получают самые необходимые знания по изучаемой проблеме. Непременным условием для глубокого и прочного усвоения учебного материала является умение студентов сосредоточенно слушать лекции, активно, творчески воспринимать излагаемые сведения. Внимательное слушание лекций предполагает интенсивную умственную деятельность студента. Краткие записи лекций, конспектирование их помогает усвоить материал.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Принципиальные места, определения, формулы следует сопровождать замечаниями. Работая над конспектом лекций, всегда следует использовать не только основную литературу, но и ту литературу, которую дополнительно рекомендовал лектор. Практические занятия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(для студентов очной и очно-заочной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 Подготовка студентов по дисциплине «Элективные курсы по физической культуре» предполагает изучение курса на аудиторных занятиях и в процессе самостоятельной работы. С целью обеспечения успешного обучения обучающиеся должны самостоятельно готовиться к практическим занятиям по элективным курсам по физической культуре: ознакомиться с организацией и проведением занятий по основным видам спорта; разъяснить для себя технические элементы, трудные для понимания; подготовиться к практическим занятиям; систематизировать учебный материал, иметь представление о требованиях к уровню физической подготовки.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(для студентов очной, очно-заочной и заочной формы обучения)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по подготовке к практическим занятиям заключается в (во):</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внимательном прочтении материала методических указаний, относящихся к данному практическому занятию, ознакомлении с учебным материалом по специальной литературе;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рассмотрении особенностей физической подготовки к сдаче рекомендуемых нормативов;</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к планируемому занятию в спортивном зале или на стадионе;</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уяснении того, какие элементы и технические приемы физической подготовки остались неясными следует изучить их заранее (до практического занятия) во время текущих консультаций преподавателя;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индивидуальном или парами, или в составе малой группы (последние являются эффективными формами работы по физической культуре).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Подготовка к сессии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Промежуточная аттестация элективной дисциплины (модуля) проводится в форме зачета. Для сдачи зачета необходимо в процессе текущих занятий сдать все требуемые нормативы. К зачету по физической культуре необходимо готовиться целенаправленно, регулярно, систематически с первых дней обучения. Основными ориентирами при подготовке к промежуточной аттестации по дисциплине являются конспект лекций и перечень рекомендуемой литературы. Систематическое выполнение самостоятельной работы позволит студентам успешно освоить дисциплину и создать крепкую основу для развития и повышения физической работоспособности и подготовленности к производительному труду.</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Перед началом изучения дисциплины «Элективные курсы по физической культуре» необходимо </w:t>
            </w:r>
            <w:r w:rsidRPr="00F52895">
              <w:rPr>
                <w:rFonts w:ascii="Times New Roman" w:eastAsia="Times New Roman" w:hAnsi="Times New Roman" w:cs="Times New Roman"/>
                <w:color w:val="000000"/>
                <w:sz w:val="24"/>
                <w:lang w:eastAsia="ru-RU"/>
              </w:rPr>
              <w:lastRenderedPageBreak/>
              <w:t>ознакомиться с требованиями, предъявляемыми к обучающемуся со стороны преподавателя, а также с (со):</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тематическими планами практических занятий;</w:t>
            </w:r>
          </w:p>
          <w:p w:rsidR="00F52895" w:rsidRPr="00F52895" w:rsidRDefault="00F52895" w:rsidP="00896745">
            <w:pPr>
              <w:numPr>
                <w:ilvl w:val="0"/>
                <w:numId w:val="50"/>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контрольными нормативами по видам спорта;</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списком рекомендуемой литературы (учебной, методической, а также с электронными ресурсами).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5.2 Адаптивные технологии по физической культуре для студентов подготовительной и специальной групп</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Адаптивные технологии по физической культуре направлены на максимально возможное развитие жизнеспособности студента. Адаптивные технологии применяются для занятий физической культурой студентов: подготовительной медицинской группы (II группа), специальной медицинской группы (специальной «А» (III группа) и специальной медицинской группы «Б» (IV группа)).</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подготовительной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Тестовые испытания, сдача индивидуальных нормативов и участие в массовых физкультурных мероприятиях не разрешаются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специальной медицинской группы «А» (III группа) применяется комплекс упражнений для занятий адаптивной физической культуры. Занятия адаптивной физкультурой направлены на овладение системой практических умений и навыков, обеспечивающих сохранение и укрепление здоровья, психической подготовленности, развитие и совершенствование психофизических способностей, качеств и свойств личности, самоопределение в физической культуре и спорте; понимание социальной значимости физической культуры и её роли в развитии личности и подготовке к профессиональной деятельности, а также на формирование мотивационно-ценностное отношение к физической культуре, установок на здоровый образ жизни, физическое совершенствование и самовоспитание.</w:t>
            </w:r>
          </w:p>
          <w:p w:rsidR="00F52895" w:rsidRPr="00F52895" w:rsidRDefault="00F52895" w:rsidP="00F52895">
            <w:pPr>
              <w:spacing w:after="4"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специальной медицинской группе «А» (III группа)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обучающегося,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 зависимости от нозологии обучающихся и степени ограниченности их возможностей занятия физической культурой и спортом (физической подготовкой) проводятся в соответствии с индивидуальными медицинскими рекомендациями и могут быть организованы в следующих видах:</w:t>
            </w:r>
          </w:p>
          <w:p w:rsidR="00F52895" w:rsidRPr="00F52895" w:rsidRDefault="00F52895" w:rsidP="00896745">
            <w:pPr>
              <w:numPr>
                <w:ilvl w:val="0"/>
                <w:numId w:val="51"/>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подвижные занятия адаптивной физкультурой в специально оборудованных спортивных, тренажерных залах или на открытом воздухе;</w:t>
            </w:r>
          </w:p>
          <w:p w:rsidR="00F52895" w:rsidRPr="00F52895" w:rsidRDefault="00F52895" w:rsidP="00896745">
            <w:pPr>
              <w:numPr>
                <w:ilvl w:val="0"/>
                <w:numId w:val="51"/>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занятия по настольным, интеллектуальным видам спорта.</w:t>
            </w:r>
          </w:p>
          <w:p w:rsidR="00F52895" w:rsidRPr="00F52895" w:rsidRDefault="00F52895" w:rsidP="00F52895">
            <w:pPr>
              <w:spacing w:after="268"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Обучающимся, отнесенным к группе «Б» (IV группа),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F52895" w:rsidRDefault="00F52895"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842EF2" w:rsidRPr="007A2138">
              <w:rPr>
                <w:rFonts w:ascii="Times New Roman" w:eastAsia="Times New Roman" w:hAnsi="Times New Roman" w:cs="Times New Roman"/>
                <w:b/>
                <w:bCs/>
                <w:color w:val="000000"/>
                <w:sz w:val="28"/>
                <w:szCs w:val="28"/>
                <w:lang w:eastAsia="ru-RU"/>
              </w:rPr>
              <w:t xml:space="preserve">Фонды оценочных средств для текущего контроля успеваемости, промежуточной аттестации и </w:t>
            </w:r>
            <w:r w:rsidR="00CD2C38">
              <w:rPr>
                <w:rFonts w:ascii="Times New Roman" w:eastAsia="Times New Roman" w:hAnsi="Times New Roman" w:cs="Times New Roman"/>
                <w:b/>
                <w:bCs/>
                <w:color w:val="000000"/>
                <w:sz w:val="28"/>
                <w:szCs w:val="28"/>
                <w:lang w:eastAsia="ru-RU"/>
              </w:rPr>
              <w:t xml:space="preserve">самоконтроля по итогам освоения </w:t>
            </w:r>
            <w:r w:rsidR="002125ED">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Технология оценивания компетенций фондами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формирование критериев оценивания компетенций;</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ознакомление обучающихся в ЭИОС с критериями оценивания конкретных типов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оценивание компетенций студентов с помощью оценочных средств программы практики;</w:t>
            </w:r>
          </w:p>
          <w:p w:rsidR="00842EF2"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публикация результатов освоения ОПОП в личном кабинете в ЭИОС обучающегося.</w:t>
            </w: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93448B">
              <w:rPr>
                <w:rFonts w:ascii="Times New Roman" w:eastAsia="Times New Roman" w:hAnsi="Times New Roman" w:cs="Times New Roman"/>
                <w:b/>
                <w:bCs/>
                <w:color w:val="000000"/>
                <w:sz w:val="24"/>
                <w:szCs w:val="24"/>
                <w:lang w:eastAsia="ru-RU"/>
              </w:rPr>
              <w:t xml:space="preserve"> ОК</w:t>
            </w:r>
            <w:proofErr w:type="gramStart"/>
            <w:r w:rsidR="00A611B6">
              <w:rPr>
                <w:rFonts w:ascii="Times New Roman" w:eastAsia="Times New Roman" w:hAnsi="Times New Roman" w:cs="Times New Roman"/>
                <w:b/>
                <w:bCs/>
                <w:color w:val="000000"/>
                <w:sz w:val="24"/>
                <w:szCs w:val="24"/>
                <w:lang w:eastAsia="ru-RU"/>
              </w:rPr>
              <w:t>7</w:t>
            </w:r>
            <w:proofErr w:type="gram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какой вид спорта называют «Королевой спорта».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плавание</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такое физическое развитие?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процесс изменения форм и функций организма в течение жизни</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уровень развития двигательных умений, навыков, физических качеств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способность организма к физическим упражнениям и нагрузкам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 xml:space="preserve">которые относятся к </w:t>
            </w:r>
            <w:proofErr w:type="gramStart"/>
            <w:r w:rsidRPr="007A2138">
              <w:rPr>
                <w:rFonts w:ascii="Times New Roman" w:eastAsia="Times New Roman" w:hAnsi="Times New Roman" w:cs="Times New Roman"/>
                <w:color w:val="000000"/>
                <w:sz w:val="24"/>
                <w:szCs w:val="24"/>
                <w:lang w:eastAsia="ru-RU"/>
              </w:rPr>
              <w:t>акробатическим</w:t>
            </w:r>
            <w:proofErr w:type="gramEnd"/>
            <w:r w:rsidRPr="007A2138">
              <w:rPr>
                <w:rFonts w:ascii="Times New Roman" w:eastAsia="Times New Roman" w:hAnsi="Times New Roman" w:cs="Times New Roman"/>
                <w:color w:val="000000"/>
                <w:sz w:val="24"/>
                <w:szCs w:val="24"/>
                <w:lang w:eastAsia="ru-RU"/>
              </w:rPr>
              <w:t>.</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перекед</w:t>
            </w:r>
            <w:proofErr w:type="spellEnd"/>
            <w:r w:rsidRPr="007A2138">
              <w:rPr>
                <w:rFonts w:ascii="Times New Roman" w:eastAsia="Times New Roman" w:hAnsi="Times New Roman" w:cs="Times New Roman"/>
                <w:color w:val="000000"/>
                <w:sz w:val="24"/>
                <w:szCs w:val="24"/>
                <w:lang w:eastAsia="ru-RU"/>
              </w:rPr>
              <w:t xml:space="preserve"> вперед</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опорный прыжок</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вис на перекладине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вид бега,</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длина дистанции которого 42 км 195 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марафонский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кроссовый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с препятствиями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в честь какого бога проводились античные Олимпийские игры.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Аполлона — бога света, музыки и поэзии</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Зевса — повелителя богов и людей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Посейдона — богов морей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Диониса — бога вина и вино</w:t>
            </w:r>
            <w:r w:rsidR="006330AB">
              <w:rPr>
                <w:rFonts w:ascii="Times New Roman" w:eastAsia="Times New Roman" w:hAnsi="Times New Roman" w:cs="Times New Roman"/>
                <w:color w:val="000000"/>
                <w:sz w:val="24"/>
                <w:szCs w:val="24"/>
                <w:lang w:eastAsia="ru-RU"/>
              </w:rPr>
              <w:t>делия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который считают датой проведения первых Олимпийских игр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200 г.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776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1050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135 г. до н.э.</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Дайте определение термина «гигиена».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чистоте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активный отдых</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здоровье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закалки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наиболее экономный и скоростной способ плавания: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груди</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спине</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Баттерфляй</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Брасс</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создания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1885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1910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1895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1875 г.</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возраст является наиболее благоприятным для развития силы?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11-12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16-18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13-15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 направленные на профилактику нарушений и коррекцию осанки: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Поднимание туловища в сед</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Упражнения с гимнастической палкой</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 в длину с места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болевых ощущения в растягивающих упражнениях активизируется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Жировой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Белковый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Углеводный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Водородный компонент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Инициатором возрождения Олимпийских игр современности является…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Римский император Феодосий I</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Пьер де </w:t>
            </w:r>
            <w:proofErr w:type="spellStart"/>
            <w:r w:rsidRPr="007A2138">
              <w:rPr>
                <w:rFonts w:ascii="Times New Roman" w:eastAsia="Times New Roman" w:hAnsi="Times New Roman" w:cs="Times New Roman"/>
                <w:color w:val="000000"/>
                <w:sz w:val="24"/>
                <w:szCs w:val="24"/>
                <w:lang w:eastAsia="ru-RU"/>
              </w:rPr>
              <w:t>Фреди</w:t>
            </w:r>
            <w:proofErr w:type="spellEnd"/>
            <w:r w:rsidRPr="007A2138">
              <w:rPr>
                <w:rFonts w:ascii="Times New Roman" w:eastAsia="Times New Roman" w:hAnsi="Times New Roman" w:cs="Times New Roman"/>
                <w:color w:val="000000"/>
                <w:sz w:val="24"/>
                <w:szCs w:val="24"/>
                <w:lang w:eastAsia="ru-RU"/>
              </w:rPr>
              <w:t>, барон де Кубертен</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Философ-мыслитель древности Аристотель</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Хуан Антонио </w:t>
            </w:r>
            <w:proofErr w:type="spellStart"/>
            <w:r w:rsidRPr="007A2138">
              <w:rPr>
                <w:rFonts w:ascii="Times New Roman" w:eastAsia="Times New Roman" w:hAnsi="Times New Roman" w:cs="Times New Roman"/>
                <w:color w:val="000000"/>
                <w:sz w:val="24"/>
                <w:szCs w:val="24"/>
                <w:lang w:eastAsia="ru-RU"/>
              </w:rPr>
              <w:t>Самаранч</w:t>
            </w:r>
            <w:proofErr w:type="spell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название перемещения инертной массы приборов в пространстве.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барьерный бег</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Обязательно футбольная площадка должно иметь травяной покров?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желательно</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нет, но площадка </w:t>
            </w:r>
            <w:proofErr w:type="spellStart"/>
            <w:r w:rsidRPr="007A2138">
              <w:rPr>
                <w:rFonts w:ascii="Times New Roman" w:eastAsia="Times New Roman" w:hAnsi="Times New Roman" w:cs="Times New Roman"/>
                <w:color w:val="000000"/>
                <w:sz w:val="24"/>
                <w:szCs w:val="24"/>
                <w:lang w:eastAsia="ru-RU"/>
              </w:rPr>
              <w:t>повенний</w:t>
            </w:r>
            <w:proofErr w:type="spellEnd"/>
            <w:r w:rsidRPr="007A2138">
              <w:rPr>
                <w:rFonts w:ascii="Times New Roman" w:eastAsia="Times New Roman" w:hAnsi="Times New Roman" w:cs="Times New Roman"/>
                <w:color w:val="000000"/>
                <w:sz w:val="24"/>
                <w:szCs w:val="24"/>
                <w:lang w:eastAsia="ru-RU"/>
              </w:rPr>
              <w:t xml:space="preserve"> быть ровный и без ям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Может ли игрок без разрешения арбитра покинуть пределы футбольного поля?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 называется увеличение скорости после старта?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бег</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ускорение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помощи каких упражнений развиваются скоростные способности?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минимальной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максимальной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Упражнений на силу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244042" w:rsidRDefault="00244042" w:rsidP="00244042">
            <w:pPr>
              <w:spacing w:after="100" w:afterAutospacing="1" w:line="288" w:lineRule="atLeast"/>
              <w:rPr>
                <w:rFonts w:ascii="Times New Roman" w:eastAsia="Times New Roman" w:hAnsi="Times New Roman" w:cs="Times New Roman"/>
                <w:color w:val="000000"/>
                <w:sz w:val="24"/>
                <w:szCs w:val="24"/>
                <w:lang w:eastAsia="ru-RU"/>
              </w:rPr>
            </w:pP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7A29B4">
              <w:rPr>
                <w:rFonts w:ascii="Times New Roman" w:eastAsia="Times New Roman" w:hAnsi="Times New Roman" w:cs="Times New Roman"/>
                <w:b/>
                <w:bCs/>
                <w:color w:val="000000"/>
                <w:sz w:val="24"/>
                <w:szCs w:val="24"/>
                <w:lang w:eastAsia="ru-RU"/>
              </w:rPr>
              <w:t xml:space="preserve"> </w:t>
            </w:r>
            <w:r w:rsidR="00A611B6">
              <w:rPr>
                <w:rFonts w:ascii="Times New Roman" w:eastAsia="Times New Roman" w:hAnsi="Times New Roman" w:cs="Times New Roman"/>
                <w:b/>
                <w:bCs/>
                <w:color w:val="000000"/>
                <w:sz w:val="24"/>
                <w:szCs w:val="24"/>
                <w:lang w:eastAsia="ru-RU"/>
              </w:rPr>
              <w:t>ОК</w:t>
            </w:r>
            <w:proofErr w:type="gramStart"/>
            <w:r w:rsidR="00A611B6">
              <w:rPr>
                <w:rFonts w:ascii="Times New Roman" w:eastAsia="Times New Roman" w:hAnsi="Times New Roman" w:cs="Times New Roman"/>
                <w:b/>
                <w:bCs/>
                <w:color w:val="000000"/>
                <w:sz w:val="24"/>
                <w:szCs w:val="24"/>
                <w:lang w:eastAsia="ru-RU"/>
              </w:rPr>
              <w:t>7</w:t>
            </w:r>
            <w:proofErr w:type="gram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Отметьте вид гимнастики, что относится к спортивным видам.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гимнастика</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утренняя </w:t>
            </w:r>
            <w:proofErr w:type="spellStart"/>
            <w:r w:rsidRPr="007A2138">
              <w:rPr>
                <w:rFonts w:ascii="Times New Roman" w:eastAsia="Times New Roman" w:hAnsi="Times New Roman" w:cs="Times New Roman"/>
                <w:color w:val="000000"/>
                <w:sz w:val="24"/>
                <w:szCs w:val="24"/>
                <w:lang w:eastAsia="ru-RU"/>
              </w:rPr>
              <w:t>гимнасткика</w:t>
            </w:r>
            <w:proofErr w:type="spellEnd"/>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лечебная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Какие упражнения улучшают устойчивость к холоду?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Растягивающие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Аэробные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Дыхательные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Смешанное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вид выносливости вырабатывает способность человека противостоять неспецифическому утомлению?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способствует успеху в конкретном виде деятельности (вид спорта, профессия, военная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физическая подготовка</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 физическая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Основным специфическим содержанием физического воспитания является воспитание силовых способностей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истина</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ложь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Является ли высокая физическая работоспособность показателем физически совершенного человека?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количество игроков из каждой команды, одновременно находящихся на игровой площадке во время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8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5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6 игроков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привычное положение тела при сидении, стоянии, ходьбе и других видах деятельности, которое человек принимает без излишнего мышечного напряжения: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Лордоз</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Осанка</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Кифоз</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гимнастический снаряд, через который выполняют опорные 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перекладина</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скакалка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Нецелесообразно перед тренировочными нагрузками употреблять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Витамины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Продукты повышенной биологической ценности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Выберите правильное формирование закона равновесия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и затрат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Затраты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Баланс энергии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Какой возраст является наиболее благоприятным для развития скорости?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15-16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10-12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7-9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кто имел право участвовать в олимпийских соревнованиях в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Все желающие</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Состоятельные греки</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Женщины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Где возникли первые формы организованного физического воспитания?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Древний Египет</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Древняя Греция</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Китай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каком виде физических упражнений происходит массаж межпозвоночных дисков?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Шпагат</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Ходьба</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принцип не относится к принципам занятий физическими упражнениями?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Сознание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Трудолюбие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Активность</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Доступность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Чем отличается техника бега на короткие дистанции от техники бега на средние и длинные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наклоном головы</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работой рук</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постановкой стопы на дорожку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Какая способность развивается с помощью упражнений, выполняемых с максимальной скоростью?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Гибкость</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выносливость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Вопрос №39.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Из каких фаз состоит бег на короткие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стартование</w:t>
            </w:r>
            <w:proofErr w:type="spellEnd"/>
            <w:r w:rsidRPr="007A2138">
              <w:rPr>
                <w:rFonts w:ascii="Times New Roman" w:eastAsia="Times New Roman" w:hAnsi="Times New Roman" w:cs="Times New Roman"/>
                <w:color w:val="000000"/>
                <w:sz w:val="24"/>
                <w:szCs w:val="24"/>
                <w:lang w:eastAsia="ru-RU"/>
              </w:rPr>
              <w:t xml:space="preserve">, разгон, </w:t>
            </w:r>
            <w:proofErr w:type="spellStart"/>
            <w:r w:rsidRPr="007A2138">
              <w:rPr>
                <w:rFonts w:ascii="Times New Roman" w:eastAsia="Times New Roman" w:hAnsi="Times New Roman" w:cs="Times New Roman"/>
                <w:color w:val="000000"/>
                <w:sz w:val="24"/>
                <w:szCs w:val="24"/>
                <w:lang w:eastAsia="ru-RU"/>
              </w:rPr>
              <w:t>финиширование</w:t>
            </w:r>
            <w:proofErr w:type="gramStart"/>
            <w:r w:rsidRPr="007A2138">
              <w:rPr>
                <w:rFonts w:ascii="Times New Roman" w:eastAsia="Times New Roman" w:hAnsi="Times New Roman" w:cs="Times New Roman"/>
                <w:color w:val="000000"/>
                <w:sz w:val="24"/>
                <w:szCs w:val="24"/>
                <w:lang w:eastAsia="ru-RU"/>
              </w:rPr>
              <w:t>;с</w:t>
            </w:r>
            <w:proofErr w:type="gramEnd"/>
            <w:r w:rsidRPr="007A2138">
              <w:rPr>
                <w:rFonts w:ascii="Times New Roman" w:eastAsia="Times New Roman" w:hAnsi="Times New Roman" w:cs="Times New Roman"/>
                <w:color w:val="000000"/>
                <w:sz w:val="24"/>
                <w:szCs w:val="24"/>
                <w:lang w:eastAsia="ru-RU"/>
              </w:rPr>
              <w:t>тарт</w:t>
            </w:r>
            <w:proofErr w:type="spellEnd"/>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разбег, бег по дистанции, финишный рывок</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набор скорости, финиш</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разгон, бег вперёд, финишный толчок</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положение на снаряде, при котором плечи находятся ниже хвата: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Выс</w:t>
            </w:r>
            <w:proofErr w:type="spellEnd"/>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Мах</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Упор</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Физические упражнения — это....</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Занятия спортом</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Элементарные движения, составленные из них двигательные действия и их комплексы, систематизированные в целях физического развития</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метание, стрельба из лука, футбол, волейбол</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Выполнение упражнений с максимальным усилием</w:t>
            </w:r>
          </w:p>
          <w:p w:rsidR="00842EF2" w:rsidRPr="007A2138" w:rsidRDefault="00842EF2" w:rsidP="007F4BD5">
            <w:pPr>
              <w:spacing w:before="180" w:after="60" w:line="240" w:lineRule="auto"/>
              <w:jc w:val="center"/>
              <w:outlineLvl w:val="3"/>
              <w:rPr>
                <w:rFonts w:ascii="Times New Roman" w:eastAsia="Times New Roman" w:hAnsi="Times New Roman" w:cs="Times New Roman"/>
                <w:b/>
                <w:bCs/>
                <w:color w:val="000000"/>
                <w:sz w:val="21"/>
                <w:szCs w:val="21"/>
                <w:lang w:eastAsia="ru-RU"/>
              </w:rPr>
            </w:pPr>
            <w:r w:rsidRPr="007A2138">
              <w:rPr>
                <w:rFonts w:ascii="Times New Roman" w:eastAsia="Times New Roman" w:hAnsi="Times New Roman" w:cs="Times New Roman"/>
                <w:b/>
                <w:bCs/>
                <w:color w:val="000000"/>
                <w:sz w:val="21"/>
                <w:szCs w:val="21"/>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567"/>
              <w:gridCol w:w="8023"/>
            </w:tblGrid>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Оценка</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0% до 30%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31% до 50%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51% до 80%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Отлично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81% до 100% правильных ответов из общего числа тестовых заданий</w:t>
                  </w:r>
                </w:p>
              </w:tc>
            </w:tr>
          </w:tbl>
          <w:p w:rsidR="007F4BD5" w:rsidRDefault="007F4BD5"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Выполнение </w:t>
            </w:r>
            <w:r w:rsidR="00684CA2">
              <w:rPr>
                <w:rFonts w:ascii="Times New Roman" w:eastAsia="Times New Roman" w:hAnsi="Times New Roman" w:cs="Times New Roman"/>
                <w:b/>
                <w:bCs/>
                <w:color w:val="000000"/>
                <w:sz w:val="24"/>
                <w:szCs w:val="24"/>
                <w:lang w:eastAsia="ru-RU"/>
              </w:rPr>
              <w:t>упражнений</w:t>
            </w:r>
            <w:r w:rsidRPr="007A2138">
              <w:rPr>
                <w:rFonts w:ascii="Times New Roman" w:eastAsia="Times New Roman" w:hAnsi="Times New Roman" w:cs="Times New Roman"/>
                <w:b/>
                <w:bCs/>
                <w:color w:val="000000"/>
                <w:sz w:val="24"/>
                <w:szCs w:val="24"/>
                <w:lang w:eastAsia="ru-RU"/>
              </w:rPr>
              <w:t xml:space="preserve"> для формирования «Уметь» компетенции</w:t>
            </w:r>
            <w:r w:rsidR="00324BDB">
              <w:rPr>
                <w:rFonts w:ascii="Times New Roman" w:eastAsia="Times New Roman" w:hAnsi="Times New Roman" w:cs="Times New Roman"/>
                <w:b/>
                <w:bCs/>
                <w:color w:val="000000"/>
                <w:sz w:val="24"/>
                <w:szCs w:val="24"/>
                <w:lang w:eastAsia="ru-RU"/>
              </w:rPr>
              <w:t xml:space="preserve"> </w:t>
            </w:r>
            <w:r w:rsidR="00A611B6">
              <w:rPr>
                <w:rFonts w:ascii="Times New Roman" w:eastAsia="Times New Roman" w:hAnsi="Times New Roman" w:cs="Times New Roman"/>
                <w:b/>
                <w:bCs/>
                <w:color w:val="000000"/>
                <w:sz w:val="24"/>
                <w:szCs w:val="24"/>
                <w:lang w:eastAsia="ru-RU"/>
              </w:rPr>
              <w:t>ОК</w:t>
            </w:r>
            <w:proofErr w:type="gramStart"/>
            <w:r w:rsidR="00A611B6">
              <w:rPr>
                <w:rFonts w:ascii="Times New Roman" w:eastAsia="Times New Roman" w:hAnsi="Times New Roman" w:cs="Times New Roman"/>
                <w:b/>
                <w:bCs/>
                <w:color w:val="000000"/>
                <w:sz w:val="24"/>
                <w:szCs w:val="24"/>
                <w:lang w:eastAsia="ru-RU"/>
              </w:rPr>
              <w:t>7</w:t>
            </w:r>
            <w:proofErr w:type="gramEnd"/>
          </w:p>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ОФП</w:t>
            </w:r>
          </w:p>
          <w:p w:rsidR="00684CA2"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Упражнения с набивными мячами или с камнями разного веса.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 следующая: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Круговые вращения.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 вперед, назад, в стороны.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Броски вперед, назад и сбоку.</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 одной рукой.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двумя руками от груди.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Броски из-за головы.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7. Толчки от груди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8. Броски назад между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Каждое упражнение выполняется не менее 10—12 раз в быстром темпе. Расстояние между </w:t>
            </w:r>
            <w:r w:rsidRPr="00F93E9C">
              <w:rPr>
                <w:color w:val="000000"/>
              </w:rPr>
              <w:lastRenderedPageBreak/>
              <w:t>партнерами подбирается так, чтобы мяч можно было, поймать и быстро отдать в толчке или броске. В упражнениях с ядрами и камнями партнеры располагаются у определенной черты и поочередно выполняют упражнения, постепенно увеличивая; дальность броска или толчка. После выполнения каждого броска</w:t>
            </w:r>
            <w:proofErr w:type="gramStart"/>
            <w:r w:rsidRPr="00F93E9C">
              <w:rPr>
                <w:color w:val="000000"/>
              </w:rPr>
              <w:t xml:space="preserve"> ,</w:t>
            </w:r>
            <w:proofErr w:type="gramEnd"/>
            <w:r w:rsidRPr="00F93E9C">
              <w:rPr>
                <w:color w:val="000000"/>
              </w:rPr>
              <w:t xml:space="preserve"> нужно научиться максимально расслаблять мышцы.</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2. Упражнения со штангой с небольшими весами — от 20 до 40 кг.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Повороты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Приседания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Выпрыгивания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Каждое упражнение выполняется по 8—10 раз последовательно по 2—3 подхода с небольшим отдыхом (1—1,5 мин.)</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на снарядах: перекладине, гимнастической стенке и коне (или на скамейке).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перекладине (ветке дерева) и гимнастической стенке: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Подтягивание на руках.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Подтягивание коленей до груди с последующим выпрямлением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Подтягивание ног до перекладины.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В висе на перекладине поднять прямые ноги в положение "угол" и держать 6—10 сек.</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коне, скамейке или столе: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 Лежа на животе (ноги фиксируются в упоре или партнером) наклоны с последующим выпрямлением и </w:t>
            </w:r>
            <w:proofErr w:type="spellStart"/>
            <w:r w:rsidRPr="00F93E9C">
              <w:rPr>
                <w:color w:val="000000"/>
              </w:rPr>
              <w:t>прогибанием</w:t>
            </w:r>
            <w:proofErr w:type="spellEnd"/>
            <w:r w:rsidRPr="00F93E9C">
              <w:rPr>
                <w:color w:val="000000"/>
              </w:rPr>
              <w:t xml:space="preserve"> в пояснице.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2. Лежа на спине наклоны вперед с последующим выпрямлением и </w:t>
            </w:r>
            <w:proofErr w:type="spellStart"/>
            <w:r w:rsidRPr="00F93E9C">
              <w:rPr>
                <w:color w:val="000000"/>
              </w:rPr>
              <w:t>прогибанием</w:t>
            </w:r>
            <w:proofErr w:type="spellEnd"/>
            <w:r w:rsidRPr="00F93E9C">
              <w:rPr>
                <w:color w:val="000000"/>
              </w:rPr>
              <w:t xml:space="preserve"> назад.</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Круговая тренировка.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Штанга. Упражнения выполняются сериями, как указывалось выше (упражнения со штангой).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Гимнастическая стенка или перекладина.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с набивными мячами.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Легкий бег 1,5 мин.</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Время отдыха между упражнениями на разных снарядах — до 30 сек. Каждое упражнение выполняется от 6 до 10 раз. Общее время, затрачиваемое на круговую тренировку,— около 30 мин.</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ПО ЛЕГКОЙ АТЛЕТИКЕ</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захлестыванием голени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Нужно касаться пятками ягодиц с максимальной частотой шага и минимальным продвижением вперед. Руки могут двигаться или же быть сомкнуты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Типичные ошибки: постановка ноги на всю стопу, быстрое продвижение (задача – сделать как можно больше </w:t>
            </w:r>
            <w:proofErr w:type="spellStart"/>
            <w:r w:rsidRPr="00F93E9C">
              <w:rPr>
                <w:rFonts w:ascii="Times New Roman" w:hAnsi="Times New Roman" w:cs="Times New Roman"/>
                <w:sz w:val="24"/>
                <w:szCs w:val="24"/>
              </w:rPr>
              <w:t>захлестываний</w:t>
            </w:r>
            <w:proofErr w:type="spellEnd"/>
            <w:r w:rsidRPr="00F93E9C">
              <w:rPr>
                <w:rFonts w:ascii="Times New Roman" w:hAnsi="Times New Roman" w:cs="Times New Roman"/>
                <w:sz w:val="24"/>
                <w:szCs w:val="24"/>
              </w:rPr>
              <w:t>, а не быстрее пробежать дистанцию), зажатость рук (не стоит их сильно прижимать к корпусу), задержка дыхания и маленькая амплитуда.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поднятием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поднять бедро маховой как можно выше. Как и в первом упражнении, важно следить за высокой частотой подъемов ног. Плечи во время движения должны быть расслаблены, а руки – согнуты в локтях.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Опорная нога и туловище должны создавать одну линию. Важно, чтобы спина была все время ровной. Новички могут работать руками, а опытные спортсмены, как правило, изолируют руки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Распространенные ошибки: постановка ноги на всю стопу (работают только носки), излишнее приседание, закрепощенность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прямых ногах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Ноги работают подобно ножницам. Важно, чтобы они сохранялись ровными, а приземление происходило на переднюю часть стопы. Важно быстро продвигаться вперед, туловище слегка подается назад. Учитывая, что целью является продвижение вперед, руки работают активно. Характерные ошибки: сгибание ног, малая скорость,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Велосипед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вынести бедро второй ноги вперед и сделать ею «загребающее» движение вниз и назад, движение должно быть очень быстрым.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помогают очень активно, так как есть необходимость в хорошем выпрыгивании. Характерные ошибки: малая амплитуда ног, пассивность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Максимально широкие шаги с глубоким приседом. Передняя нога ставится на пятку. В конце упражнения можно сделать ускорение метров на 30-50.</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Распространенные ошибки: спешка, малая амплитуда, отталкивание без подъема, напряжение в руках, слишком длинный или короткий шаг, разворот стопы при отталкивании.</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Семенящий бег</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Шажки длиной не более чем ваша стопа. Приземление происходит на носок. Во время движения все тело расслаблено, руки двигаются свободно. Ошибки: излишнее напряжение в мышцах, большая скорость, длинный шаг,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выпрыгиванием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Особое внимание стоит уделить толчковой ноге. Она должна быть абсолютно прямой, в то время как опорная нога сгибается в колене приблизительно до прямого угла. Толкаться нужно вверх, а не вперед. Скорость небольшая, спешить не стоит. Ошибки: малая амплитуда, пассивность рук, прыжки вперед.</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ГИМНАСТИКЕ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шеи, рук и плечевого пояса: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головы вперед и назад в медленном темпе. Затем вправо и влево, в попытке коснуться ухом плеча.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Повороты головы вправо и влево, по дуге через низ, касаясь подбородком ключиц, и через верх, запрокидывая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плеч вперед и назад. Сведение плеч вперед и раскрытие с соединением лопаток.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рук в локтевом и кистевом суставах по часовой стрелке и против нее.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заводить за спину пружинящими движениями, сводя лопатки.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Сцепить пальцы в «замок», руки поднять над головой, вывернуть «замок» ладонями вверх, потянуться в потолок.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Одну руку поднять над головой, согнуть в локте и коснуться противоположной лопатки ладонью. Другую завести за спину, также согнуть в локте, и соединить кисти в «замок». Полминуты на каждую сторону.</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туловища и спины: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верхней частью корпуса при неподвижности нижней. По часовой стрелке и против.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ноги на ширине плеч. Тянуться корпусом то за правой рукой, то за левой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с прямой спиной вперед и с небольшим прогибом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в стороны с поднятой над головой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Наклон вперед и возвращение в исходную позицию через округление спины. Прогиб назад с упором рук на заднюю поверхность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тазом по часовой стрелке и против, верхняя часть корпуса статичная.</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ног и ягодиц:</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Имитация ходьбы на месте с отрыванием от пола пятки свободной ноги, но остающейся на месте передней частью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Подъемы на </w:t>
            </w:r>
            <w:proofErr w:type="spellStart"/>
            <w:r w:rsidRPr="00F93E9C">
              <w:rPr>
                <w:rFonts w:ascii="Times New Roman" w:hAnsi="Times New Roman" w:cs="Times New Roman"/>
                <w:sz w:val="24"/>
                <w:szCs w:val="24"/>
              </w:rPr>
              <w:t>полупальцы</w:t>
            </w:r>
            <w:proofErr w:type="spellEnd"/>
            <w:r w:rsidRPr="00F93E9C">
              <w:rPr>
                <w:rFonts w:ascii="Times New Roman" w:hAnsi="Times New Roman" w:cs="Times New Roman"/>
                <w:sz w:val="24"/>
                <w:szCs w:val="24"/>
              </w:rPr>
              <w:t xml:space="preserve"> при соединенных вместе ногах. Вес на внутренней части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Отведение ноги в сторону с сохранением ровного позвоночника. Руки на талии, стопа рабочей ноги «утюжком».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Прыжки на двух ногах, со сменой ног,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месте с подведением колена к животу.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Бег на месте с </w:t>
            </w:r>
            <w:proofErr w:type="spellStart"/>
            <w:r w:rsidRPr="00F93E9C">
              <w:rPr>
                <w:rFonts w:ascii="Times New Roman" w:hAnsi="Times New Roman" w:cs="Times New Roman"/>
                <w:sz w:val="24"/>
                <w:szCs w:val="24"/>
              </w:rPr>
              <w:t>захлестом</w:t>
            </w:r>
            <w:proofErr w:type="spellEnd"/>
            <w:r w:rsidRPr="00F93E9C">
              <w:rPr>
                <w:rFonts w:ascii="Times New Roman" w:hAnsi="Times New Roman" w:cs="Times New Roman"/>
                <w:sz w:val="24"/>
                <w:szCs w:val="24"/>
              </w:rPr>
              <w:t>: легкие «пинки» пяткой по ягодицам.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 вперед до достижения в колене прямого угла. Корпус ровный.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Одна нога опорная, другая подтягивается к животу согнутым коленом. Сохранять равновесие и прижимать колено к себе как можно ближе.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вперёд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Кувырок ‒ переворот через голову на поверхности (кувырок в воздухе называется сальто).  Во время кувырков необходимо выполнять группировку. </w:t>
            </w:r>
            <w:proofErr w:type="gramStart"/>
            <w:r w:rsidRPr="00F93E9C">
              <w:rPr>
                <w:rFonts w:ascii="Times New Roman" w:hAnsi="Times New Roman" w:cs="Times New Roman"/>
                <w:sz w:val="24"/>
                <w:szCs w:val="24"/>
              </w:rPr>
              <w:t>При</w:t>
            </w:r>
            <w:proofErr w:type="gramEnd"/>
            <w:r w:rsidRPr="00F93E9C">
              <w:rPr>
                <w:rFonts w:ascii="Times New Roman" w:hAnsi="Times New Roman" w:cs="Times New Roman"/>
                <w:sz w:val="24"/>
                <w:szCs w:val="24"/>
              </w:rPr>
              <w:t xml:space="preserve"> исполнение этого элемента напрягается спина, по этому следует исполнять его на мягкой поверхности (на мате). Кувырок используют в различных видах спорта, чаще в гимнастике и акробатике. Кувырок вперёд ‒ кувырок исполняется из упора присева путём переката. Группировка берётся сразу после начала кувырка. Группировка ‒ это положение тела, при котором ноги согнуты в тазобедренных и коленных суставах, приближены к груди и удерживаются хватом рук либо за середину голени, либо под заднюю поверхность. То есть под группировкой понимается такое положение, при котором тело исполнителя собрано «в комок». Для освоения группировки лягте на спину, руки вытяните за головой. После этого резким движением согните ноги и плотно прижмите колени к груди на ширине плеч и одновременно захватите голени руками, подбородок прижмите к груди, спину округлите. К освоению данного упражнения нужно отнестись со всей серьезностью.</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вперёд Исходное положение: сядьте на корточки лицом к мату, руки вытяните вперёд и упритесь ладонями в мат. Исходное положение: сядьте на корточки лицом к мату, руки вытяните вперёд и упритесь ладонями в мат.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 xml:space="preserve">. 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 ‒  вращательные движения тела с последовательным касанием опоры и переворачиванием через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назад Исходное положение ‒ упор присев на горке матов. С началом переката на спину подбородок плотно прижимается к груди.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 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Через опору на руки перейти в упор присев.</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Мостик – это гимнастическое упражнение, выполняя которое можно укрепить мышцы спины, выправить осанку, развить гибкость и улучшить кровообращение тканей, окружающих позвоночные диски.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Последовательность выполнения мостика Спина при выполнении мостика должна быть выгнута по дуге. Мостик с прямой спиной, сделанный за счет конечностей, является неправильным. Ягодицы должны находиться выше головы и плеч. Конечности должны быть максимально прямыми, руки стоять на ладонях, а ноги на стопах. Расстояние между ладонями (как и между стопами) должно быть равно ширине плеч. Добиться такого уровня исполнения непросто, но мы сейчас говорим об идеальном варианте. Дыхание должно быть свободным, без задержек.</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 – это акробатическое упражнение, при выполнении которого тело поворачивается через голову на 360 градусов. Колесо тренирует и укрепляет: мышцы рук; мышцы ног; плечевой сустав.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колеса</w:t>
            </w:r>
            <w:proofErr w:type="gramStart"/>
            <w:r w:rsidRPr="00F93E9C">
              <w:rPr>
                <w:rFonts w:ascii="Times New Roman" w:hAnsi="Times New Roman" w:cs="Times New Roman"/>
                <w:sz w:val="24"/>
                <w:szCs w:val="24"/>
              </w:rPr>
              <w:t xml:space="preserve"> С</w:t>
            </w:r>
            <w:proofErr w:type="gramEnd"/>
            <w:r w:rsidRPr="00F93E9C">
              <w:rPr>
                <w:rFonts w:ascii="Times New Roman" w:hAnsi="Times New Roman" w:cs="Times New Roman"/>
                <w:sz w:val="24"/>
                <w:szCs w:val="24"/>
              </w:rPr>
              <w:t>тановимся прямо. Делаем два шага вперёд для разгона. Опускаем правую руку вниз, поднимая правую ногу вверх. Оттолкнувшись рукой об пол, поднимаем левую ногу так, чтобы она образовала с правой одну линию. Приставляем левую руку к правой, ноги полностью поднимаются. Опускаем на пол левую ногу, отрывая правую руку от опоры. Ставим на пол левую ногу и отрываем от опоры правую руку. Упражнение выполнено.</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АТЛЕТИЧЕСКОЙ ГИМНАСТИКЕ</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Разминка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Выполнение круговых действий согнутыми в локтях руками перед собой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Вращение корпусом в правую и в левую сторону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Наклоны вперед до касания пальцев ног руками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4. Приседания в </w:t>
            </w:r>
            <w:proofErr w:type="spellStart"/>
            <w:r w:rsidRPr="008C6E92">
              <w:rPr>
                <w:rFonts w:ascii="Times New Roman" w:eastAsia="Times New Roman" w:hAnsi="Times New Roman" w:cs="Times New Roman"/>
                <w:color w:val="252525"/>
                <w:sz w:val="24"/>
                <w:szCs w:val="24"/>
                <w:lang w:eastAsia="ru-RU"/>
              </w:rPr>
              <w:t>полушпагате</w:t>
            </w:r>
            <w:proofErr w:type="spellEnd"/>
            <w:r w:rsidRPr="008C6E92">
              <w:rPr>
                <w:rFonts w:ascii="Times New Roman" w:eastAsia="Times New Roman" w:hAnsi="Times New Roman" w:cs="Times New Roman"/>
                <w:color w:val="252525"/>
                <w:sz w:val="24"/>
                <w:szCs w:val="24"/>
                <w:lang w:eastAsia="ru-RU"/>
              </w:rPr>
              <w:t xml:space="preserve"> (4 – 6 раз).</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Основная часть</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Упражнение на развитие бицепса.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сгибания рук к плечам стоя. В исходном положении гантели удерживаются у внешней стороны бедра, ладонями к «себе». При подъеме снарядов, кисти разворачиваются наружу, в конечном положении ладони направлены на «себя</w:t>
            </w:r>
            <w:r w:rsidRPr="00F93E9C">
              <w:rPr>
                <w:rFonts w:ascii="Times New Roman" w:eastAsia="Times New Roman" w:hAnsi="Times New Roman" w:cs="Times New Roman"/>
                <w:color w:val="252525"/>
                <w:sz w:val="24"/>
                <w:szCs w:val="24"/>
                <w:lang w:eastAsia="ru-RU"/>
              </w:rPr>
              <w:t>».</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Упражнение для укрепления трицепса.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Жим штанги или гантелей трицепсом от себя лежа. В начальном положении руки должны быть согнуты в локтях, ладони «от себя», гантели находятся в районе головы. Выполнить разгибание рук в локтях, стараясь удерж</w:t>
            </w:r>
            <w:r w:rsidRPr="00F93E9C">
              <w:rPr>
                <w:rFonts w:ascii="Times New Roman" w:eastAsia="Times New Roman" w:hAnsi="Times New Roman" w:cs="Times New Roman"/>
                <w:color w:val="252525"/>
                <w:sz w:val="24"/>
                <w:szCs w:val="24"/>
                <w:lang w:eastAsia="ru-RU"/>
              </w:rPr>
              <w:t>ивать предплечья рук неподвижно.</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Развитие грудных мышц.</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1) Жим штанги (гантелей) лежа от груди широким хватом. Это упражнение считается базовым, развивает не только грудные мышцы, но и активно воздействует на мускулатуру рук и дельты. В исходном положении руки должны быть согнуты, локти направлены в стороны. При выполнении жима гантелей, ладонь должна быть направлена от «себя». </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Разведение рук с гантелями перед собой («баттерфляй») лежа, оказывает акцентированное воздействие на грудные мышцы. При разведении рук, надо стремиться к полной амплитуде движения.</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4. Упражнения на развитие мышц брюшного пресса.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Подтягивание коленей к груди выполняется сидя. При выполнении этого упражнения для развития нижней доли брюшного пресса, гант</w:t>
            </w:r>
            <w:r w:rsidRPr="00F93E9C">
              <w:rPr>
                <w:rFonts w:ascii="Times New Roman" w:eastAsia="Times New Roman" w:hAnsi="Times New Roman" w:cs="Times New Roman"/>
                <w:color w:val="252525"/>
                <w:sz w:val="24"/>
                <w:szCs w:val="24"/>
                <w:lang w:eastAsia="ru-RU"/>
              </w:rPr>
              <w:t>ель удерживается между ступней.</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Подъемы туловища, выполняемые сидя с закрепленными ногами («римский стул»), позволяют качественно нагрузить среднюю и верхнюю части мышц брюшного пресса. При выполнении подъемов, гантель размещается на плечах и</w:t>
            </w:r>
            <w:r w:rsidRPr="00F93E9C">
              <w:rPr>
                <w:rFonts w:ascii="Times New Roman" w:eastAsia="Times New Roman" w:hAnsi="Times New Roman" w:cs="Times New Roman"/>
                <w:color w:val="252525"/>
                <w:sz w:val="24"/>
                <w:szCs w:val="24"/>
                <w:lang w:eastAsia="ru-RU"/>
              </w:rPr>
              <w:t>ли груди и удерживается руками.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5. Развитие заднего пучка дельт и мышц плечевого пояса.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Разведение гантелей в стороны, находясь стоя в наклоне. В начальном положении, руки свободно опу</w:t>
            </w:r>
            <w:r w:rsidRPr="00F93E9C">
              <w:rPr>
                <w:rFonts w:ascii="Times New Roman" w:eastAsia="Times New Roman" w:hAnsi="Times New Roman" w:cs="Times New Roman"/>
                <w:color w:val="252525"/>
                <w:sz w:val="24"/>
                <w:szCs w:val="24"/>
                <w:lang w:eastAsia="ru-RU"/>
              </w:rPr>
              <w:t>щены, ладони обращены к центру.</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lastRenderedPageBreak/>
              <w:t>6. Развитие широчайших мышц спины.</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тяги шт</w:t>
            </w:r>
            <w:r w:rsidRPr="00F93E9C">
              <w:rPr>
                <w:rFonts w:ascii="Times New Roman" w:eastAsia="Times New Roman" w:hAnsi="Times New Roman" w:cs="Times New Roman"/>
                <w:color w:val="252525"/>
                <w:sz w:val="24"/>
                <w:szCs w:val="24"/>
                <w:lang w:eastAsia="ru-RU"/>
              </w:rPr>
              <w:t>анги (гантелей) стоя в наклоне.</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7. Развитие мускулатуры плеча.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Одновременные жимы гантелей или гирь от плеча стоя развивают средний пучок дельт и воздейс</w:t>
            </w:r>
            <w:r w:rsidRPr="00F93E9C">
              <w:rPr>
                <w:rFonts w:ascii="Times New Roman" w:eastAsia="Times New Roman" w:hAnsi="Times New Roman" w:cs="Times New Roman"/>
                <w:color w:val="252525"/>
                <w:sz w:val="24"/>
                <w:szCs w:val="24"/>
                <w:lang w:eastAsia="ru-RU"/>
              </w:rPr>
              <w:t>твуют на трехглавую мышцу руки.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8. Упражнения на развитие мышц ног.</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Приседания со ш</w:t>
            </w:r>
            <w:r w:rsidRPr="00F93E9C">
              <w:rPr>
                <w:rFonts w:ascii="Times New Roman" w:eastAsia="Times New Roman" w:hAnsi="Times New Roman" w:cs="Times New Roman"/>
                <w:color w:val="252525"/>
                <w:sz w:val="24"/>
                <w:szCs w:val="24"/>
                <w:lang w:eastAsia="ru-RU"/>
              </w:rPr>
              <w:t>тангой или гантелями на плечах.</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Выполнение разгибаний ног со снарядом, закрепленным на ступне ремнем, позволит активно проработать переднюю часть бедра.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Сгибания ног с закрепленной на ступне гантелью позволяют развить мышцы задней поверхности бедра.</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АЭРОБИКЕ</w:t>
            </w:r>
          </w:p>
          <w:p w:rsidR="00684CA2" w:rsidRPr="00460C2B" w:rsidRDefault="00684CA2" w:rsidP="00684CA2">
            <w:pPr>
              <w:spacing w:after="0" w:line="240" w:lineRule="auto"/>
              <w:ind w:firstLine="709"/>
              <w:jc w:val="both"/>
              <w:rPr>
                <w:rFonts w:ascii="Times New Roman" w:hAnsi="Times New Roman" w:cs="Times New Roman"/>
                <w:sz w:val="24"/>
                <w:szCs w:val="24"/>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Упражнение для рук</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упор лежа, ноги прямые. Руки расставлены чуть шире плеч, спина должна быть прямой.</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На вдохе вытяните вперед правую руку и одновременно с ней поднимите вверх левую ногу. На выдохе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Приставные шаги в сторону</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Поставьте ноги чуть шире, чем на ширину плеч, носки развернуты на 45 градусов.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Согните ноги в коленях и опуститесь в </w:t>
            </w:r>
            <w:proofErr w:type="spellStart"/>
            <w:r w:rsidRPr="00460C2B">
              <w:t>полуприсед</w:t>
            </w:r>
            <w:proofErr w:type="spellEnd"/>
            <w:r w:rsidRPr="00460C2B">
              <w:t>. Руки согнуты в локтях, локти над коленями (позиция А).</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Сделайте шаг в сторону левой ногой, колени при этом остаются согнутыми (позиция 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Теперь сделайте шаг в ту же сторону правой ногой.</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 xml:space="preserve">Подъем ноги в сторону из </w:t>
            </w:r>
            <w:proofErr w:type="spellStart"/>
            <w:r w:rsidRPr="00460C2B">
              <w:rPr>
                <w:bdr w:val="none" w:sz="0" w:space="0" w:color="auto" w:frame="1"/>
              </w:rPr>
              <w:t>полуприседа</w:t>
            </w:r>
            <w:proofErr w:type="spellEnd"/>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Руки на талию, ноги на ширине плеч – это исходное положение. Согните ноги в колени и опуститесь в </w:t>
            </w:r>
            <w:proofErr w:type="spellStart"/>
            <w:r w:rsidRPr="00460C2B">
              <w:t>полуприсед</w:t>
            </w:r>
            <w:proofErr w:type="spellEnd"/>
            <w:r w:rsidRPr="00460C2B">
              <w:t xml:space="preserve">. Выпрямляясь из положения </w:t>
            </w:r>
            <w:proofErr w:type="spellStart"/>
            <w:r w:rsidRPr="00460C2B">
              <w:t>полуприседа</w:t>
            </w:r>
            <w:proofErr w:type="spellEnd"/>
            <w:r w:rsidRPr="00460C2B">
              <w:t>, одновременно поднимите правую ногу в сторону так высоко, как сможете.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Опускание ног с футбольным мячом</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Это одно из самых распространенных упражнений аэробики, которое можно увидеть в фитнес центрах и в домашних условиях.</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исходное положение. Лягте на пол, руки скрестите за голову. Ноги сведите вместе, но между ними поместите футбольный мяч.</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Затем необходимо приподымать ноги вверх-вниз. Тем самым Вы будете вовлекать в работу большие ягодичные мышцы, а также внутреннюю поверхность бедра.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Упражнение с гантелями</w:t>
            </w: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60C2B">
              <w:rPr>
                <w:rFonts w:ascii="Times New Roman" w:hAnsi="Times New Roman" w:cs="Times New Roman"/>
                <w:sz w:val="24"/>
                <w:szCs w:val="24"/>
              </w:rPr>
              <w:t>Ноги на ширине плеч, носки параллельно друг другу. Руки с гантелями на уровне плеч. Сгибайте и разгибайте руки вверх, пока не почувствуете жжение в мышцах. После отдыха можно повторить еще раз это упражнение.</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60C2B">
              <w:rPr>
                <w:rFonts w:ascii="Times New Roman" w:hAnsi="Times New Roman" w:cs="Times New Roman"/>
                <w:sz w:val="24"/>
                <w:szCs w:val="24"/>
              </w:rPr>
              <w:t xml:space="preserve">Установите спинку гимнастической скамьи под углом 45 градусов. Лягте на неё правым боком и, положив ногу на ногу, упритесь носками в пол. Правую руку положите под голову. В левую возьмите гантель и постарайтесь вытянуть её так, чтобы рука стала параллельна корпусу, гантель касалась бедра, </w:t>
            </w:r>
            <w:r w:rsidRPr="00460C2B">
              <w:rPr>
                <w:rFonts w:ascii="Times New Roman" w:hAnsi="Times New Roman" w:cs="Times New Roman"/>
                <w:color w:val="000000"/>
                <w:sz w:val="24"/>
                <w:szCs w:val="24"/>
              </w:rPr>
              <w:t>а ладонь смотрела вниз. Руку поднимите с гантелью вверх, сделайте паузу, вернитесь в исходное положение. Перед каждым повтором соединяйте и опуска</w:t>
            </w:r>
            <w:r>
              <w:rPr>
                <w:rFonts w:ascii="Times New Roman" w:hAnsi="Times New Roman" w:cs="Times New Roman"/>
                <w:color w:val="000000"/>
                <w:sz w:val="24"/>
                <w:szCs w:val="24"/>
              </w:rPr>
              <w:t>йте лопатки, не поднимая плеча.</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60C2B">
              <w:rPr>
                <w:rFonts w:ascii="Times New Roman" w:hAnsi="Times New Roman" w:cs="Times New Roman"/>
                <w:color w:val="000000"/>
                <w:sz w:val="24"/>
                <w:szCs w:val="24"/>
              </w:rPr>
              <w:t>Гантели возьмите в руки, ноги на ширине плеч. Не поменяв положения корпуса, старайтесь развернуть носок правой ноги под углом 45 градусов, сделайте шаг в сторону и выпад. Повторит</w:t>
            </w:r>
            <w:r>
              <w:rPr>
                <w:rFonts w:ascii="Times New Roman" w:hAnsi="Times New Roman" w:cs="Times New Roman"/>
                <w:color w:val="000000"/>
                <w:sz w:val="24"/>
                <w:szCs w:val="24"/>
              </w:rPr>
              <w:t>е то же самое и с другой ногой.</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 xml:space="preserve">УПРАЖНЕНИЯ ПО </w:t>
            </w:r>
            <w:r w:rsidRPr="00460C2B">
              <w:rPr>
                <w:rFonts w:ascii="Times New Roman" w:hAnsi="Times New Roman" w:cs="Times New Roman"/>
                <w:b/>
                <w:color w:val="000000"/>
                <w:sz w:val="24"/>
                <w:szCs w:val="24"/>
              </w:rPr>
              <w:t>СПОРТИВНЫ</w:t>
            </w:r>
            <w:r>
              <w:rPr>
                <w:rFonts w:ascii="Times New Roman" w:hAnsi="Times New Roman" w:cs="Times New Roman"/>
                <w:b/>
                <w:color w:val="000000"/>
                <w:sz w:val="24"/>
                <w:szCs w:val="24"/>
              </w:rPr>
              <w:t>М</w:t>
            </w:r>
            <w:r w:rsidRPr="00460C2B">
              <w:rPr>
                <w:rFonts w:ascii="Times New Roman" w:hAnsi="Times New Roman" w:cs="Times New Roman"/>
                <w:b/>
                <w:color w:val="000000"/>
                <w:sz w:val="24"/>
                <w:szCs w:val="24"/>
              </w:rPr>
              <w:t xml:space="preserve"> ИГР</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Волейбол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верхней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Во время ходьбы игрок выполняет передачи вверх–вперед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Игрок бросает мяч вперед–вверх, бежит вслед за мячом и выполняет передачу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То же, передачу выполняет партнеру.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при этом меняется поочередно высота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Игрок выполняет две передачи: первую в направлении стенки, вторую над собой после отскока мяча от стенки.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Игроки стоят в двух шеренгах. Расстояние между игроками 5–6 м. Игроки в парах выполняют передачу мяча, стараясь точно передать его друг другу.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 12–15 передач игроки меняются ролями.)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 xml:space="preserve">20. Игроки поочередно передают мяч друг другу, после чего перемещаются, чтобы занять место </w:t>
            </w:r>
            <w:r w:rsidRPr="003E1253">
              <w:rPr>
                <w:rFonts w:ascii="Times New Roman" w:hAnsi="Times New Roman" w:cs="Times New Roman"/>
                <w:color w:val="000000"/>
                <w:sz w:val="24"/>
                <w:szCs w:val="24"/>
              </w:rPr>
              <w:lastRenderedPageBreak/>
              <w:t>в конце соседней группы (перемещение по часовой стрелке). Группы игроков стоят по 2–3 человека условно в углах треугольника или прямоугольника.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нижней передачи и приема мяча снизу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Прием мяча снизу – мяч набрасывает партнер (расстояние 2–3 м, которое затем постепенно увеличивается до 10–15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 стенки: отбивание мяча снизу многократно, встречное движение рук незначительное и производится преимущественно за счет разгибания ног.</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Бросить мяч вверх–вперед, догнать и выполнить прием снизу после его отскока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Прием мяча снизу в движении по периметру волейбольной площадки, мяч не ниже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То же, только игрок, стоящий у сетки, выполняет верхнюю передачу точно на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только игрок, стоящий у сетки, направляет мяч в сторону партнера обычным ударом.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Прием подачи в 6-й зоне у линии нападения и передача в 3-ю зону.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Прием подачи в зонах 6, 5, 1 у линии нападения и первая передача в зоны 2, 4.</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В парах – подача верхняя прямая и прием мяча. Расстояние между занимающимися 8–10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То же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нападающего удара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Обучение ритму разбега, отталкивания и прыжка, прыжок вверх с разбега один, два, три шага.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Удары кистью по мячу – стоя на месте, у стены, в паре.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Броски теннисного мяча через сетку в прыжке с разбегу.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Удары через сетку после разбега в два, три шага с подбрасыванием мяча преподавателем.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Прямой нападающий удар с разбега в три шага из 4-й зоны, а затем из 2-й зоны. Высота мяча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Прямой нападающий удар с передачи партнера, стоящего в 3-й зоне.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Нападающий удар в парах со своего подбрасывания.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То же с передачи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Нападающие удары с обеих сторон с передачи пасующего.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Каждый нападающий, имея три мяча, выполняет с передачи связующего нападающий удар в зоны 1, 6, 5 (из исходного положения в зонах 4, 2).</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Выполнение удара с заниженной, короткой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блокирования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Прыжки у сетки с имитацией блокирования на месте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То же с одного шага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То же с разбегом от линии нападения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Прыжки вдоль сетки на каждый приставной шаг с имитацией одиночного блока.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lastRenderedPageBreak/>
              <w:t>5. Имитация блока в 2, 3, 4 зонах, перемещение вдоль сетки с крестным шагом.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Блокирующий стоит в зоне 2 (3, 4), а игроки группы выполняют поочередно нападающие удары по ходу из зоны 4 (3, 2) с противоположной стороны сетки.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подач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Освоение подброса мяча. Мяч на ладони левой руки. Подбросить его вертикально вверх на высоту 60–80 см и дать упасть на пол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Пять подач подряд из-за лицевой линии в пределы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Подачи в правую, левую половины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Подачи в дальнюю, ближнюю части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Подачи мяча, чередуя различные способы (снизу, сверху).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Подачи на точность последовательно в зоны 1, 6, 5, 4, 2.</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Подачи на силу – верхняя прямая и боковая.</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6C2F6B" w:rsidRDefault="00684CA2" w:rsidP="00684CA2">
            <w:pPr>
              <w:spacing w:after="0" w:line="240" w:lineRule="auto"/>
              <w:ind w:firstLine="709"/>
              <w:jc w:val="both"/>
              <w:rPr>
                <w:rFonts w:ascii="Times New Roman" w:hAnsi="Times New Roman" w:cs="Times New Roman"/>
                <w:b/>
                <w:color w:val="000000"/>
                <w:sz w:val="24"/>
                <w:szCs w:val="24"/>
              </w:rPr>
            </w:pPr>
            <w:r w:rsidRPr="006C2F6B">
              <w:rPr>
                <w:rFonts w:ascii="Times New Roman" w:eastAsia="Times New Roman" w:hAnsi="Times New Roman" w:cs="Times New Roman"/>
                <w:b/>
                <w:color w:val="000000"/>
                <w:sz w:val="24"/>
                <w:szCs w:val="24"/>
                <w:lang w:eastAsia="ru-RU"/>
              </w:rPr>
              <w:t>Баскетбол</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Mikan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Это упражнение получило свое название благодаря первому, по-настоящему большому парню в NBA, Джорджу </w:t>
            </w:r>
            <w:proofErr w:type="spellStart"/>
            <w:r w:rsidRPr="006C2F6B">
              <w:rPr>
                <w:rFonts w:ascii="Times New Roman" w:hAnsi="Times New Roman" w:cs="Times New Roman"/>
                <w:color w:val="000000"/>
                <w:sz w:val="24"/>
                <w:szCs w:val="24"/>
              </w:rPr>
              <w:t>Майкану</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Микану</w:t>
            </w:r>
            <w:proofErr w:type="spellEnd"/>
            <w:r w:rsidRPr="006C2F6B">
              <w:rPr>
                <w:rFonts w:ascii="Times New Roman" w:hAnsi="Times New Roman" w:cs="Times New Roman"/>
                <w:color w:val="000000"/>
                <w:sz w:val="24"/>
                <w:szCs w:val="24"/>
              </w:rPr>
              <w:t xml:space="preserve">). Начните выполнять упражнение, расположившись с правой стороны от баскетбольной корзины (в метре-полутора от кольца). Сделайте два шага влево, параллельно лицевой линии и забросьте </w:t>
            </w:r>
            <w:proofErr w:type="spellStart"/>
            <w:r w:rsidRPr="006C2F6B">
              <w:rPr>
                <w:rFonts w:ascii="Times New Roman" w:hAnsi="Times New Roman" w:cs="Times New Roman"/>
                <w:color w:val="000000"/>
                <w:sz w:val="24"/>
                <w:szCs w:val="24"/>
              </w:rPr>
              <w:t>полукрюк</w:t>
            </w:r>
            <w:proofErr w:type="spellEnd"/>
            <w:r w:rsidRPr="006C2F6B">
              <w:rPr>
                <w:rFonts w:ascii="Times New Roman" w:hAnsi="Times New Roman" w:cs="Times New Roman"/>
                <w:color w:val="000000"/>
                <w:sz w:val="24"/>
                <w:szCs w:val="24"/>
              </w:rPr>
              <w:t xml:space="preserve"> с другой стороны кольца, используя левую руку. Не давая мячу опуститься на землю подберите его и сделайте 2 шага вправо (снова параллельно лицевой линии) и снова забросьте мяч в кольцо </w:t>
            </w:r>
            <w:proofErr w:type="spellStart"/>
            <w:r w:rsidRPr="006C2F6B">
              <w:rPr>
                <w:rFonts w:ascii="Times New Roman" w:hAnsi="Times New Roman" w:cs="Times New Roman"/>
                <w:color w:val="000000"/>
                <w:sz w:val="24"/>
                <w:szCs w:val="24"/>
              </w:rPr>
              <w:t>полукрюком</w:t>
            </w:r>
            <w:proofErr w:type="spellEnd"/>
            <w:r w:rsidRPr="006C2F6B">
              <w:rPr>
                <w:rFonts w:ascii="Times New Roman" w:hAnsi="Times New Roman" w:cs="Times New Roman"/>
                <w:color w:val="000000"/>
                <w:sz w:val="24"/>
                <w:szCs w:val="24"/>
              </w:rPr>
              <w:t xml:space="preserve"> используя правую руку. Старайтесь войти в ритм и выполнить 10-20 попаданий подряд.</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Superman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Это упражнение очень сильно похоже на предыдущее. Расположитесь практически на границе трехсекундной зоны. Выполняем бросок по кольцу с одним единственным отличием: не старайтесь попасть в кольцо! Наоборот, поднимайте траекторию выше, чтобы мяч, отскочив от щита, упал с другой стороны от кольца. Вот тут-то и нужно его поймать, не дав опуститься на пол. Важно: старайтесь выполнять не более трех шагов для преодоления расстояния от одной стороны кольца до другой. Следите за ритмом: пусть все упражнение выполняется в одном ритме. Выполните от 10 до 20 повторений этого упражнения.</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Beat</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the</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Pro</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Представьте, что вы играете 1 на 1 против своего любимого игрока. Вам всего-то нужно обыграть его, первым набрав 21 очко. Выполняйте игровые броски (с отклонением, после </w:t>
            </w:r>
            <w:proofErr w:type="spellStart"/>
            <w:r w:rsidRPr="006C2F6B">
              <w:rPr>
                <w:rFonts w:ascii="Times New Roman" w:hAnsi="Times New Roman" w:cs="Times New Roman"/>
                <w:color w:val="000000"/>
                <w:sz w:val="24"/>
                <w:szCs w:val="24"/>
              </w:rPr>
              <w:t>вышагиваний</w:t>
            </w:r>
            <w:proofErr w:type="spellEnd"/>
            <w:r w:rsidRPr="006C2F6B">
              <w:rPr>
                <w:rFonts w:ascii="Times New Roman" w:hAnsi="Times New Roman" w:cs="Times New Roman"/>
                <w:color w:val="000000"/>
                <w:sz w:val="24"/>
                <w:szCs w:val="24"/>
              </w:rPr>
              <w:t xml:space="preserve">, после </w:t>
            </w:r>
            <w:proofErr w:type="spellStart"/>
            <w:r w:rsidRPr="006C2F6B">
              <w:rPr>
                <w:rFonts w:ascii="Times New Roman" w:hAnsi="Times New Roman" w:cs="Times New Roman"/>
                <w:color w:val="000000"/>
                <w:sz w:val="24"/>
                <w:szCs w:val="24"/>
              </w:rPr>
              <w:t>кроссоверов</w:t>
            </w:r>
            <w:proofErr w:type="spellEnd"/>
            <w:r w:rsidRPr="006C2F6B">
              <w:rPr>
                <w:rFonts w:ascii="Times New Roman" w:hAnsi="Times New Roman" w:cs="Times New Roman"/>
                <w:color w:val="000000"/>
                <w:sz w:val="24"/>
                <w:szCs w:val="24"/>
              </w:rPr>
              <w:t xml:space="preserve"> и резких остановок). Четко представляйте себе противника, как он защищается против вас, как старается накрыть каждый ваш бросок, как ждет малейшей ошибки, чтобы совершить перехват. За каждый реализованный бросок вы получаете 1 очко. За каждый промах - противник получает 2 очка. Когда вы наберете 20 очков (если не проиграете до этого) - вам нужно совершить “</w:t>
            </w:r>
            <w:proofErr w:type="spellStart"/>
            <w:r w:rsidRPr="006C2F6B">
              <w:rPr>
                <w:rFonts w:ascii="Times New Roman" w:hAnsi="Times New Roman" w:cs="Times New Roman"/>
                <w:color w:val="000000"/>
                <w:sz w:val="24"/>
                <w:szCs w:val="24"/>
              </w:rPr>
              <w:t>buzzer</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beater</w:t>
            </w:r>
            <w:proofErr w:type="spellEnd"/>
            <w:r w:rsidRPr="006C2F6B">
              <w:rPr>
                <w:rFonts w:ascii="Times New Roman" w:hAnsi="Times New Roman" w:cs="Times New Roman"/>
                <w:color w:val="000000"/>
                <w:sz w:val="24"/>
                <w:szCs w:val="24"/>
              </w:rPr>
              <w:t>”, и его нужно забить. Как вы это будете делать: с невероятным отклонением после феерического дриблинга или просто забив мяч с 9 метров. Попробуйте обыграть лучш</w:t>
            </w:r>
            <w:r>
              <w:rPr>
                <w:rFonts w:ascii="Times New Roman" w:hAnsi="Times New Roman" w:cs="Times New Roman"/>
                <w:color w:val="000000"/>
                <w:sz w:val="24"/>
                <w:szCs w:val="24"/>
              </w:rPr>
              <w:t>их игроков в своем воображении.</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Ball</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slaps</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and</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squeeze</w:t>
            </w:r>
            <w:proofErr w:type="spellEnd"/>
          </w:p>
          <w:p w:rsidR="00684CA2" w:rsidRPr="008A038F"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Подбросьте мяч вверх, будто он отскочил от кольца после неудачного броска. Выпрыгните </w:t>
            </w:r>
            <w:r w:rsidRPr="006C2F6B">
              <w:rPr>
                <w:rFonts w:ascii="Times New Roman" w:hAnsi="Times New Roman" w:cs="Times New Roman"/>
                <w:color w:val="000000"/>
                <w:sz w:val="24"/>
                <w:szCs w:val="24"/>
              </w:rPr>
              <w:lastRenderedPageBreak/>
              <w:t>вверх, возьмите подбор и максимально сожмите мяч руками. Представьте, что этот подбор достался вам с трудом и сейчас у вас его пытаются выбить. Сразу после подбора выполните вращения мяча вокруг корпуса (на разной высоте): вокруг головы, спины, коленей и икр. Повторите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такое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упражнение</w:t>
            </w:r>
            <w:r w:rsidRPr="008A038F">
              <w:rPr>
                <w:rFonts w:ascii="Times New Roman" w:hAnsi="Times New Roman" w:cs="Times New Roman"/>
                <w:color w:val="000000"/>
                <w:sz w:val="24"/>
                <w:szCs w:val="24"/>
              </w:rPr>
              <w:t xml:space="preserve"> 10-20 </w:t>
            </w:r>
            <w:r w:rsidRPr="006C2F6B">
              <w:rPr>
                <w:rFonts w:ascii="Times New Roman" w:hAnsi="Times New Roman" w:cs="Times New Roman"/>
                <w:color w:val="000000"/>
                <w:sz w:val="24"/>
                <w:szCs w:val="24"/>
              </w:rPr>
              <w:t>раз</w:t>
            </w:r>
            <w:r w:rsidRPr="008A038F">
              <w:rPr>
                <w:rFonts w:ascii="Times New Roman" w:hAnsi="Times New Roman" w:cs="Times New Roman"/>
                <w:color w:val="000000"/>
                <w:sz w:val="24"/>
                <w:szCs w:val="24"/>
              </w:rPr>
              <w:t>.</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Quick</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hands</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Исходное положение: одна рука впереди, вторая - сзади, мяч находится между ногами. Нужно отпустив мяч сменить расположение рук: если правая была спереди, а левая - сзади, то теперь мяч нужно схватить правой сзади, а левой - спереди. Разнообразим упражнение: обе руки спереди, мяч между ног. Отпускаем мяч и ловим его руками, но уже сзади. Важно: регулярное выполнение данного упражнения позволит вам развить скорость рук, что очень важно для выполнения качественных и быстрых финтов.</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Как выполнять: 30 секунд первый вариа</w:t>
            </w:r>
            <w:r>
              <w:rPr>
                <w:rFonts w:ascii="Times New Roman" w:hAnsi="Times New Roman" w:cs="Times New Roman"/>
                <w:color w:val="000000"/>
                <w:sz w:val="24"/>
                <w:szCs w:val="24"/>
              </w:rPr>
              <w:t>нт, 30 секунд - второй вариант.</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Tom-Tom</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dribble</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Станьте слегка раздвинув ноги, чтобы можно было с легкостью осуществить перевод мяча между ними. Начинаем с правой руки. Переводим мяч перед собой с правой руки на левую; затем с левой руки переводом под ногой в правую руку. Теперь правой рукой переводим мяч за спиной - он оказывается в левой руке и отправляем его обратно (также за спиной) в правую. Это - 1 повтор. Повторить 10 раз и сменить руки (т.е. выполнить зеркально).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1. Квадрат</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На ограниченном пространстве несколько игроков контролируют мяч, один или двое его отбирают. Стандартные варианты: четверо против одного или двоих, пятеро против двоих. Тот, кто отобрал мяч, меняется с тем, у кого отобрал. Это важное упражнение для тех, кто владеет мячом. Игра в квадрат развивает сразу несколько навыков: игра в пас, скорость мышления, техника, периферийное зрение, концентрация, упражнение служит для развития комплекса навыков.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Владение мячом</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Игроки делятся на команды. Базовый вариант: прямоугольный участок, примерно 20х30 метров. Играют три команды по шесть человек. Они разбиваются по полю вперемешку. </w:t>
            </w:r>
            <w:proofErr w:type="gramStart"/>
            <w:r w:rsidRPr="00AA3143">
              <w:rPr>
                <w:rFonts w:ascii="Times New Roman" w:hAnsi="Times New Roman" w:cs="Times New Roman"/>
                <w:color w:val="000000"/>
                <w:sz w:val="24"/>
                <w:szCs w:val="24"/>
              </w:rPr>
              <w:t>Суть упражнения в следующем: две команды, например «А» и «В», владеют мячом, «Б» его отбирает.</w:t>
            </w:r>
            <w:proofErr w:type="gramEnd"/>
            <w:r w:rsidRPr="00AA3143">
              <w:rPr>
                <w:rFonts w:ascii="Times New Roman" w:hAnsi="Times New Roman" w:cs="Times New Roman"/>
                <w:color w:val="000000"/>
                <w:sz w:val="24"/>
                <w:szCs w:val="24"/>
              </w:rPr>
              <w:t xml:space="preserve"> Итого, у нас 12 игроков, которые владеют мячом, шестеро его отбирают. Когда «Б» отберёт мяч у «А», команды меняются, теперь «А» отбирает у «Б» и «В». Должна сохраняться постоянная пропорция 12 на 6, чтобы было численное большинство и возможность для многих вариантов игры в пас. Разница по сравнению с предыдущим упражнением – появляется командная работа. Раньше каждый играл за себя, теперь нужно работать в команде. Это развивает командное мышление. Упражнение, как и предыдущее, состоит из трёх заходов по 5-6 минут каждый. Между заходами – минутная пауза.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3. Позиционная игра</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Оно похоже на предыдущее, но игроки действуют по своим позициям. Их может быть шесть или, оптимально, семь. Центральные защитники, </w:t>
            </w:r>
            <w:proofErr w:type="spellStart"/>
            <w:r w:rsidRPr="00AA3143">
              <w:rPr>
                <w:rFonts w:ascii="Times New Roman" w:hAnsi="Times New Roman" w:cs="Times New Roman"/>
                <w:color w:val="000000"/>
                <w:sz w:val="24"/>
                <w:szCs w:val="24"/>
              </w:rPr>
              <w:t>латерали</w:t>
            </w:r>
            <w:proofErr w:type="spellEnd"/>
            <w:r w:rsidRPr="00AA3143">
              <w:rPr>
                <w:rFonts w:ascii="Times New Roman" w:hAnsi="Times New Roman" w:cs="Times New Roman"/>
                <w:color w:val="000000"/>
                <w:sz w:val="24"/>
                <w:szCs w:val="24"/>
              </w:rPr>
              <w:t xml:space="preserve">, шестой и восьмой номера (центральные полузащитники) и «десятка». У них отбирают мяч пять игроков. После отбора команды не меняются игроками, ведь цель упражнения – наработать связи между футболистами, которые владеют мячом. В этом упражнении важно, чтобы мяч постоянно менял направление, а игроки открывались под пас. Как хорошо восьмой номер взаимодействует с пятым, шестым, вторым и десятым? Отбирающие мяч постоянно перекрывают линии паса, нужно двигаться и открываться, предлагать себя для паса. Должно быть как можно больше треугольников, потому что, играя в треугольнике, ты отдаёшь пасы вперёд или по диагонали, а не поперёк поля. Важный навык, которые развивается при позиционной игре, – умение использовать свободное пространство, чтобы открыться и получить пас. Распространённая ошибка – идти к игроку с мячом, приближаться к мячу. Это неправильно, чем ты ближе к игроку с мячом, тем проще отрезать тебя, перекрыть линию паса. Приближаясь к нему, ты создаёшь ему проблему. Нужно отдаляться от игрока с мячом, оставаясь на линии паса, тогда ему будет проще передать тебе мяч. Критерии, по которым определяется, качественно ли игроки </w:t>
            </w:r>
            <w:r w:rsidRPr="00AA3143">
              <w:rPr>
                <w:rFonts w:ascii="Times New Roman" w:hAnsi="Times New Roman" w:cs="Times New Roman"/>
                <w:color w:val="000000"/>
                <w:sz w:val="24"/>
                <w:szCs w:val="24"/>
              </w:rPr>
              <w:lastRenderedPageBreak/>
              <w:t>выполняют упражнение: скорость передвижения мяча, частота изменения вектора движения мяча, использования пространства, интенсивность игры в пас. Если полевых игроков в составе команды меньше 24, можно играть не семеро на пятеро, а семеро на четверо, тогда это упражнение могут выполнять сразу две группы, каждая на своей половине поля. 22 полевых игрока – минимум для взрослой команды, и заняты будут в</w:t>
            </w:r>
            <w:r>
              <w:rPr>
                <w:rFonts w:ascii="Times New Roman" w:hAnsi="Times New Roman" w:cs="Times New Roman"/>
                <w:color w:val="000000"/>
                <w:sz w:val="24"/>
                <w:szCs w:val="24"/>
              </w:rPr>
              <w:t>се полевые игроки одновременно.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4. Игра в урезанных составах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Игра с двумя командами. Двое на двое или трое на трое. У каждой команды за спиной маленькие ворота, так что это упражнение на результат в виде забитых голов. Одновременно с командами на поле действует свободный игрок. Он играет всегда за ту команду, которая владеет мячом. Если с мячом «жёлтые» – он за «жёлтых». Если мяч перехватили «красные» – он за «красных». Свободных игроков может быть и двое, если играют трое на трое. </w:t>
            </w:r>
            <w:r>
              <w:rPr>
                <w:rFonts w:ascii="Times New Roman" w:hAnsi="Times New Roman" w:cs="Times New Roman"/>
                <w:color w:val="000000"/>
                <w:sz w:val="24"/>
                <w:szCs w:val="24"/>
              </w:rPr>
              <w:t>У</w:t>
            </w:r>
            <w:r w:rsidRPr="00AA3143">
              <w:rPr>
                <w:rFonts w:ascii="Times New Roman" w:hAnsi="Times New Roman" w:cs="Times New Roman"/>
                <w:color w:val="000000"/>
                <w:sz w:val="24"/>
                <w:szCs w:val="24"/>
              </w:rPr>
              <w:t>пражнени</w:t>
            </w:r>
            <w:r>
              <w:rPr>
                <w:rFonts w:ascii="Times New Roman" w:hAnsi="Times New Roman" w:cs="Times New Roman"/>
                <w:color w:val="000000"/>
                <w:sz w:val="24"/>
                <w:szCs w:val="24"/>
              </w:rPr>
              <w:t xml:space="preserve">е </w:t>
            </w:r>
            <w:r w:rsidRPr="00AA3143">
              <w:rPr>
                <w:rFonts w:ascii="Times New Roman" w:hAnsi="Times New Roman" w:cs="Times New Roman"/>
                <w:color w:val="000000"/>
                <w:sz w:val="24"/>
                <w:szCs w:val="24"/>
              </w:rPr>
              <w:t xml:space="preserve">развивает </w:t>
            </w:r>
            <w:r>
              <w:rPr>
                <w:rFonts w:ascii="Times New Roman" w:hAnsi="Times New Roman" w:cs="Times New Roman"/>
                <w:color w:val="000000"/>
                <w:sz w:val="24"/>
                <w:szCs w:val="24"/>
              </w:rPr>
              <w:t>с</w:t>
            </w:r>
            <w:r w:rsidRPr="00AA3143">
              <w:rPr>
                <w:rFonts w:ascii="Times New Roman" w:hAnsi="Times New Roman" w:cs="Times New Roman"/>
                <w:color w:val="000000"/>
                <w:sz w:val="24"/>
                <w:szCs w:val="24"/>
              </w:rPr>
              <w:t>корость мышления, периферийное зрение, скорость работы с мячом, игра в пас</w:t>
            </w:r>
            <w:r>
              <w:rPr>
                <w:rFonts w:ascii="Times New Roman" w:hAnsi="Times New Roman" w:cs="Times New Roman"/>
                <w:color w:val="000000"/>
                <w:sz w:val="24"/>
                <w:szCs w:val="24"/>
              </w:rPr>
              <w:t>,</w:t>
            </w:r>
            <w:r w:rsidRPr="00AA3143">
              <w:rPr>
                <w:rFonts w:ascii="Times New Roman" w:hAnsi="Times New Roman" w:cs="Times New Roman"/>
                <w:color w:val="000000"/>
                <w:sz w:val="24"/>
                <w:szCs w:val="24"/>
              </w:rPr>
              <w:t xml:space="preserve"> также помогает развивать навыки игры один в один, улучшает дриблинг и ведение мяча.</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5. 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«Футбол» — это игра семь на семь или восемь на восемь со свободными игроками. Свободные игроки необходимы в этом упражнении, это добавляет игре интенсивности, а мяч должен двигаться очень быстро. Можно увеличить количество, чтобы задействовать всю команду, пусть будет девять на девять и трое свободных. «Матч» длится два тайма по девять минут. При выполнении этого упражнения важно помнить: это не футбол. В футбольном матче важен результат. В упражнении важны навыки, которые выбирает сам тренер, поэтому правила должны отличаться от футбольных.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Например</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w:t>
            </w:r>
            <w:r w:rsidRPr="00AA3143">
              <w:rPr>
                <w:rFonts w:ascii="Times New Roman" w:hAnsi="Times New Roman" w:cs="Times New Roman"/>
                <w:color w:val="000000"/>
                <w:sz w:val="24"/>
                <w:szCs w:val="24"/>
              </w:rPr>
              <w:t>водятся свободные игроки, которые добавляют скорости</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w:t>
            </w:r>
            <w:r w:rsidRPr="00AA3143">
              <w:rPr>
                <w:rFonts w:ascii="Times New Roman" w:hAnsi="Times New Roman" w:cs="Times New Roman"/>
                <w:color w:val="000000"/>
                <w:sz w:val="24"/>
                <w:szCs w:val="24"/>
              </w:rPr>
              <w:t>гра</w:t>
            </w:r>
            <w:r>
              <w:rPr>
                <w:rFonts w:ascii="Times New Roman" w:hAnsi="Times New Roman" w:cs="Times New Roman"/>
                <w:color w:val="000000"/>
                <w:sz w:val="24"/>
                <w:szCs w:val="24"/>
              </w:rPr>
              <w:t>ют</w:t>
            </w:r>
            <w:r w:rsidRPr="00AA3143">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ы</w:t>
            </w:r>
            <w:r w:rsidRPr="00AA3143">
              <w:rPr>
                <w:rFonts w:ascii="Times New Roman" w:hAnsi="Times New Roman" w:cs="Times New Roman"/>
                <w:color w:val="000000"/>
                <w:sz w:val="24"/>
                <w:szCs w:val="24"/>
              </w:rPr>
              <w:t xml:space="preserve"> 11 на 11, и, чтобы перевести мяч в атаку, сначала защитники должны дать друг другу не меньше 10 пасов</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w:t>
            </w:r>
            <w:r w:rsidRPr="00AA3143">
              <w:rPr>
                <w:rFonts w:ascii="Times New Roman" w:hAnsi="Times New Roman" w:cs="Times New Roman"/>
                <w:color w:val="000000"/>
                <w:sz w:val="24"/>
                <w:szCs w:val="24"/>
              </w:rPr>
              <w:t>вободные игроки выходят на поле с бровки</w:t>
            </w:r>
            <w:r>
              <w:rPr>
                <w:rFonts w:ascii="Times New Roman" w:hAnsi="Times New Roman" w:cs="Times New Roman"/>
                <w:color w:val="000000"/>
                <w:sz w:val="24"/>
                <w:szCs w:val="24"/>
              </w:rPr>
              <w:t xml:space="preserve"> и</w:t>
            </w:r>
            <w:r w:rsidRPr="00AA3143">
              <w:rPr>
                <w:rFonts w:ascii="Times New Roman" w:hAnsi="Times New Roman" w:cs="Times New Roman"/>
                <w:color w:val="000000"/>
                <w:sz w:val="24"/>
                <w:szCs w:val="24"/>
              </w:rPr>
              <w:t>, играя в пас, они должны пересечь всё поле, с фланга на фланг</w:t>
            </w:r>
            <w:r>
              <w:rPr>
                <w:rFonts w:ascii="Times New Roman" w:hAnsi="Times New Roman" w:cs="Times New Roman"/>
                <w:color w:val="000000"/>
                <w:sz w:val="24"/>
                <w:szCs w:val="24"/>
              </w:rPr>
              <w:t>, т</w:t>
            </w:r>
            <w:r w:rsidRPr="00AA3143">
              <w:rPr>
                <w:rFonts w:ascii="Times New Roman" w:hAnsi="Times New Roman" w:cs="Times New Roman"/>
                <w:color w:val="000000"/>
                <w:sz w:val="24"/>
                <w:szCs w:val="24"/>
              </w:rPr>
              <w:t>олько после этого можно играть в атаку.</w:t>
            </w:r>
          </w:p>
          <w:p w:rsidR="00684CA2" w:rsidRPr="00AA3143"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Упражнение</w:t>
            </w:r>
            <w:r w:rsidRPr="00AA3143">
              <w:rPr>
                <w:rFonts w:ascii="Times New Roman" w:hAnsi="Times New Roman" w:cs="Times New Roman"/>
                <w:color w:val="000000"/>
                <w:sz w:val="24"/>
                <w:szCs w:val="24"/>
              </w:rPr>
              <w:t xml:space="preserve"> развивает контроль мяча, мышление, командную игру.</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F93E9C">
              <w:rPr>
                <w:rFonts w:ascii="Times New Roman" w:hAnsi="Times New Roman" w:cs="Times New Roman"/>
                <w:b/>
                <w:color w:val="000000"/>
                <w:sz w:val="24"/>
                <w:szCs w:val="24"/>
              </w:rPr>
              <w:t xml:space="preserve">УПРАЖНЕНИЯ ПО </w:t>
            </w:r>
            <w:r w:rsidRPr="00A04FB0">
              <w:rPr>
                <w:rFonts w:ascii="Times New Roman" w:hAnsi="Times New Roman" w:cs="Times New Roman"/>
                <w:b/>
                <w:color w:val="000000"/>
                <w:sz w:val="24"/>
                <w:szCs w:val="24"/>
              </w:rPr>
              <w:t>ШАХМАТ</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№1</w:t>
            </w:r>
          </w:p>
          <w:p w:rsidR="00684CA2"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drawing>
                <wp:inline distT="0" distB="0" distL="0" distR="0" wp14:anchorId="32AE12D8" wp14:editId="5B15BA70">
                  <wp:extent cx="2705100" cy="2857500"/>
                  <wp:effectExtent l="0" t="0" r="0" b="0"/>
                  <wp:docPr id="18" name="Рисунок 18" descr="Ð¨Ð°ÑÐ¼Ð°ÑÐ½ÑÐµ Ð·Ð°Ð´Ð°ÑÐ¸ Ð´Ð»Ñ Ð½Ð°ÑÐ¸Ð½Ð°ÑÑÐ¸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Ð¨Ð°ÑÐ¼Ð°ÑÐ½ÑÐµ Ð·Ð°Ð´Ð°ÑÐ¸ Ð´Ð»Ñ Ð½Ð°ÑÐ¸Ð½Ð°ÑÑÐ¸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2</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lastRenderedPageBreak/>
              <w:drawing>
                <wp:inline distT="0" distB="0" distL="0" distR="0" wp14:anchorId="6B9E4FF3" wp14:editId="336E0162">
                  <wp:extent cx="2705100" cy="2857500"/>
                  <wp:effectExtent l="0" t="0" r="0" b="0"/>
                  <wp:docPr id="19" name="Рисунок 19" descr="Ð¨Ð°ÑÐ¼Ð°ÑÐ½ÑÐµ Ð·Ð°Ð´Ð°ÑÐ¸ Ð´Ð»Ñ Ð½Ð°ÑÐ¸Ð½Ð°ÑÑÐ¸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Ð¨Ð°ÑÐ¼Ð°ÑÐ½ÑÐµ Ð·Ð°Ð´Ð°ÑÐ¸ Ð´Ð»Ñ Ð½Ð°ÑÐ¸Ð½Ð°ÑÑÐ¸Ñ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3</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E37D9DB" wp14:editId="5FAD6473">
                  <wp:extent cx="2705100" cy="2857500"/>
                  <wp:effectExtent l="0" t="0" r="0" b="0"/>
                  <wp:docPr id="20" name="Рисунок 20" descr="Ð¨Ð°ÑÐ¼Ð°ÑÐ½ÑÐµ Ð·Ð°Ð´Ð°ÑÐ¸ Ð´Ð»Ñ Ð½Ð°ÑÐ¸Ð½Ð°ÑÑÐ¸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ÑÐ¼Ð°ÑÐ½ÑÐµ Ð·Ð°Ð´Ð°ÑÐ¸ Ð´Ð»Ñ Ð½Ð°ÑÐ¸Ð½Ð°ÑÑÐ¸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4</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9F36AF8" wp14:editId="2A5B61BE">
                  <wp:extent cx="2705100" cy="2857500"/>
                  <wp:effectExtent l="0" t="0" r="0" b="0"/>
                  <wp:docPr id="21" name="Рисунок 21" descr="Ð¨Ð°ÑÐ¼Ð°ÑÐ½ÑÐµ Ð·Ð°Ð´Ð°ÑÐ¸ Ð´Ð»Ñ Ð½Ð°ÑÐ¸Ð½Ð°ÑÑÐ¸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Ð¨Ð°ÑÐ¼Ð°ÑÐ½ÑÐµ Ð·Ð°Ð´Ð°ÑÐ¸ Ð´Ð»Ñ Ð½Ð°ÑÐ¸Ð½Ð°ÑÑÐ¸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lastRenderedPageBreak/>
              <w:t>Шахматная задача №</w:t>
            </w:r>
            <w:r>
              <w:rPr>
                <w:rFonts w:ascii="Times New Roman" w:hAnsi="Times New Roman" w:cs="Times New Roman"/>
                <w:color w:val="000000"/>
                <w:sz w:val="24"/>
                <w:szCs w:val="24"/>
              </w:rPr>
              <w:t>5</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0EC191F7" wp14:editId="33095F56">
                  <wp:extent cx="2705100" cy="2857500"/>
                  <wp:effectExtent l="0" t="0" r="0" b="0"/>
                  <wp:docPr id="22" name="Рисунок 22" descr="Ð¨Ð°ÑÐ¼Ð°ÑÐ½ÑÐµ Ð·Ð°Ð´Ð°ÑÐ¸ Ð´Ð»Ñ Ð½Ð°ÑÐ¸Ð½Ð°ÑÑÐ¸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Ð¨Ð°ÑÐ¼Ð°ÑÐ½ÑÐµ Ð·Ð°Ð´Ð°ÑÐ¸ Ð´Ð»Ñ Ð½Ð°ÑÐ¸Ð½Ð°ÑÑÐ¸Ñ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jc w:val="center"/>
              <w:outlineLvl w:val="3"/>
              <w:rPr>
                <w:rFonts w:ascii="Times New Roman" w:eastAsia="Times New Roman" w:hAnsi="Times New Roman" w:cs="Times New Roman"/>
                <w:b/>
                <w:bCs/>
                <w:color w:val="000000"/>
                <w:sz w:val="24"/>
                <w:szCs w:val="24"/>
                <w:lang w:eastAsia="ru-RU"/>
              </w:rPr>
            </w:pPr>
            <w:r w:rsidRPr="00F93E9C">
              <w:rPr>
                <w:rFonts w:ascii="Times New Roman" w:eastAsia="Times New Roman" w:hAnsi="Times New Roman" w:cs="Times New Roman"/>
                <w:b/>
                <w:bCs/>
                <w:color w:val="000000"/>
                <w:sz w:val="24"/>
                <w:szCs w:val="24"/>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418"/>
              <w:gridCol w:w="8172"/>
            </w:tblGrid>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Оценка</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Критерии оценивания</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Неудовлетворительно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занятием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Хорошо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в основном правильно, легко, свободно, допущено не более двух незначительных ошибок;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Отлично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обучающимся</w:t>
                  </w:r>
                </w:p>
              </w:tc>
            </w:tr>
          </w:tbl>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E6156A" w:rsidRDefault="00E6156A"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E6156A">
              <w:rPr>
                <w:rFonts w:ascii="Times New Roman" w:eastAsia="Times New Roman" w:hAnsi="Times New Roman" w:cs="Times New Roman"/>
                <w:b/>
                <w:bCs/>
                <w:color w:val="000000"/>
                <w:sz w:val="24"/>
                <w:szCs w:val="24"/>
                <w:lang w:eastAsia="ru-RU"/>
              </w:rPr>
              <w:t xml:space="preserve">Контрольные нормативы </w:t>
            </w:r>
            <w:r w:rsidR="00842EF2" w:rsidRPr="00E6156A">
              <w:rPr>
                <w:rFonts w:ascii="Times New Roman" w:eastAsia="Times New Roman" w:hAnsi="Times New Roman" w:cs="Times New Roman"/>
                <w:b/>
                <w:bCs/>
                <w:color w:val="000000"/>
                <w:sz w:val="24"/>
                <w:szCs w:val="24"/>
                <w:lang w:eastAsia="ru-RU"/>
              </w:rPr>
              <w:t>для формирования «Владеть» компетенции</w:t>
            </w:r>
            <w:r w:rsidR="00324BDB" w:rsidRPr="00E6156A">
              <w:rPr>
                <w:rFonts w:ascii="Times New Roman" w:eastAsia="Times New Roman" w:hAnsi="Times New Roman" w:cs="Times New Roman"/>
                <w:b/>
                <w:bCs/>
                <w:color w:val="000000"/>
                <w:sz w:val="24"/>
                <w:szCs w:val="24"/>
                <w:lang w:eastAsia="ru-RU"/>
              </w:rPr>
              <w:t xml:space="preserve"> </w:t>
            </w:r>
            <w:r w:rsidR="00A611B6">
              <w:rPr>
                <w:rFonts w:ascii="Times New Roman" w:eastAsia="Times New Roman" w:hAnsi="Times New Roman" w:cs="Times New Roman"/>
                <w:b/>
                <w:bCs/>
                <w:color w:val="000000"/>
                <w:sz w:val="24"/>
                <w:szCs w:val="24"/>
                <w:lang w:eastAsia="ru-RU"/>
              </w:rPr>
              <w:t>ОК</w:t>
            </w:r>
            <w:proofErr w:type="gramStart"/>
            <w:r w:rsidR="00A611B6">
              <w:rPr>
                <w:rFonts w:ascii="Times New Roman" w:eastAsia="Times New Roman" w:hAnsi="Times New Roman" w:cs="Times New Roman"/>
                <w:b/>
                <w:bCs/>
                <w:color w:val="000000"/>
                <w:sz w:val="24"/>
                <w:szCs w:val="24"/>
                <w:lang w:eastAsia="ru-RU"/>
              </w:rPr>
              <w:t>7</w:t>
            </w:r>
            <w:proofErr w:type="gramEnd"/>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ОФП</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Приседание (кол-во раз, 30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«Челночный бег»,</w:t>
                  </w:r>
                </w:p>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 х 10 м (с учетом времени)</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7,5</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7,8</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8,1</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8,9</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lastRenderedPageBreak/>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Прыжки со скакалкой (кол-во раз, 60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100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легкой атлетике</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 м, (сек)</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13,6</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14,3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14,8</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15,0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16,0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1000 м, (мин)</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4,20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4,40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5,00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5,30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Прыжок в длину с места, (см) </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220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190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180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гимнастике, атлетической гимнастике и аэробике</w:t>
            </w:r>
          </w:p>
          <w:tbl>
            <w:tblPr>
              <w:tblStyle w:val="ac"/>
              <w:tblW w:w="10627" w:type="dxa"/>
              <w:tblLayout w:type="fixed"/>
              <w:tblLook w:val="04A0" w:firstRow="1" w:lastRow="0" w:firstColumn="1" w:lastColumn="0" w:noHBand="0" w:noVBand="1"/>
            </w:tblPr>
            <w:tblGrid>
              <w:gridCol w:w="704"/>
              <w:gridCol w:w="3402"/>
              <w:gridCol w:w="1134"/>
              <w:gridCol w:w="1134"/>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402"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402"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402"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402" w:type="dxa"/>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6330AB" w:rsidRPr="006330AB" w:rsidTr="00E43652">
                    <w:trPr>
                      <w:trHeight w:val="205"/>
                    </w:trPr>
                    <w:tc>
                      <w:tcPr>
                        <w:tcW w:w="3294" w:type="dxa"/>
                      </w:tcPr>
                      <w:p w:rsidR="006330AB" w:rsidRPr="006330AB" w:rsidRDefault="006330AB" w:rsidP="006330AB">
                        <w:pPr>
                          <w:autoSpaceDE w:val="0"/>
                          <w:autoSpaceDN w:val="0"/>
                          <w:adjustRightInd w:val="0"/>
                          <w:spacing w:after="0" w:line="240" w:lineRule="auto"/>
                          <w:ind w:left="-74" w:right="34"/>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Сгибание и разгибание рук в упоре на коленях (кол-во раз, 30 секунд)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22</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20</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18</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402" w:type="dxa"/>
                </w:tcPr>
                <w:p w:rsidR="006330AB" w:rsidRPr="006330AB" w:rsidRDefault="006330AB" w:rsidP="006330AB">
                  <w:pPr>
                    <w:autoSpaceDE w:val="0"/>
                    <w:autoSpaceDN w:val="0"/>
                    <w:adjustRightInd w:val="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Подъем туловища из положения, лежа на спине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26</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Подъем ног из положения лежа на спине до угла 90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19</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4.</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Подтягивание на перекладине (кол-во раз)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5.</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Times New Roman" w:hAnsi="Times New Roman" w:cs="Times New Roman"/>
                      <w:sz w:val="24"/>
                      <w:szCs w:val="28"/>
                    </w:rPr>
                    <w:t>Простые прыжки через  скакалку (время выполнения в минутах)</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rPr>
                    <w:t xml:space="preserve">2 и </w:t>
                  </w:r>
                  <w:r w:rsidRPr="006330AB">
                    <w:rPr>
                      <w:rFonts w:ascii="Times New Roman" w:eastAsia="Calibri" w:hAnsi="Times New Roman" w:cs="Times New Roman"/>
                      <w:color w:val="000000"/>
                      <w:sz w:val="24"/>
                      <w:szCs w:val="20"/>
                      <w:lang w:val="en-US"/>
                    </w:rPr>
                    <w:t>&gt;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1,59-1.3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lang w:val="en-US"/>
                    </w:rPr>
                    <w:t>1,29- 1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6.</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Наклон вперёд в основной стойке на гимнастической скамейке (уровень ладоней, пальцы прямые)</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 xml:space="preserve">Ладонь </w:t>
                  </w:r>
                </w:p>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ниже уровня скамьи</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Половина ладони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szCs w:val="24"/>
                    </w:rPr>
                  </w:pPr>
                  <w:r w:rsidRPr="006330AB">
                    <w:rPr>
                      <w:rFonts w:ascii="Times New Roman" w:eastAsia="Calibri" w:hAnsi="Times New Roman" w:cs="Times New Roman"/>
                      <w:sz w:val="20"/>
                      <w:szCs w:val="24"/>
                    </w:rPr>
                    <w:t>Кулаки касаются скамьи</w:t>
                  </w:r>
                </w:p>
              </w:tc>
              <w:tc>
                <w:tcPr>
                  <w:tcW w:w="993"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Ладонь и треть предплечья</w:t>
                  </w:r>
                </w:p>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ниже уровня скамьи</w:t>
                  </w:r>
                </w:p>
              </w:tc>
              <w:tc>
                <w:tcPr>
                  <w:tcW w:w="992" w:type="dxa"/>
                  <w:vAlign w:val="center"/>
                </w:tcPr>
                <w:p w:rsidR="006330AB" w:rsidRPr="006330AB" w:rsidRDefault="006330AB" w:rsidP="006330AB">
                  <w:pPr>
                    <w:jc w:val="both"/>
                    <w:rPr>
                      <w:rFonts w:ascii="Times New Roman" w:eastAsia="Calibri" w:hAnsi="Times New Roman" w:cs="Times New Roman"/>
                      <w:sz w:val="20"/>
                    </w:rPr>
                  </w:pPr>
                  <w:r w:rsidRPr="006330AB">
                    <w:rPr>
                      <w:rFonts w:ascii="Times New Roman" w:eastAsia="Calibri" w:hAnsi="Times New Roman" w:cs="Times New Roman"/>
                      <w:sz w:val="20"/>
                    </w:rPr>
                    <w:t>Ладонь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Половина ладони ниже уровня скамьи</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7.</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proofErr w:type="gramStart"/>
                  <w:r w:rsidRPr="006330AB">
                    <w:rPr>
                      <w:rFonts w:ascii="Times New Roman" w:eastAsia="Times New Roman" w:hAnsi="Times New Roman" w:cs="Times New Roman"/>
                      <w:sz w:val="24"/>
                      <w:szCs w:val="28"/>
                    </w:rPr>
                    <w:t>Челночный бег («песочные часы», квадрат 7х7 м, время 1 мин 45 сек  (количество кругов)</w:t>
                  </w:r>
                  <w:proofErr w:type="gramEnd"/>
                </w:p>
              </w:tc>
              <w:tc>
                <w:tcPr>
                  <w:tcW w:w="1134"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11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1134"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10.0 – 10,5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993"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10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992"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8,0 – 8.5</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8.</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 xml:space="preserve">Серия </w:t>
                  </w:r>
                  <w:proofErr w:type="spellStart"/>
                  <w:r w:rsidRPr="006330AB">
                    <w:rPr>
                      <w:rFonts w:ascii="Times New Roman" w:eastAsia="Times New Roman" w:hAnsi="Times New Roman" w:cs="Times New Roman"/>
                      <w:sz w:val="24"/>
                      <w:szCs w:val="28"/>
                    </w:rPr>
                    <w:t>перепрыгиваний</w:t>
                  </w:r>
                  <w:proofErr w:type="spellEnd"/>
                  <w:r w:rsidRPr="006330AB">
                    <w:rPr>
                      <w:rFonts w:ascii="Times New Roman" w:eastAsia="Times New Roman" w:hAnsi="Times New Roman" w:cs="Times New Roman"/>
                      <w:sz w:val="24"/>
                      <w:szCs w:val="28"/>
                    </w:rPr>
                    <w:t xml:space="preserve"> боком через гимнастическую скамейку  из упора присев в упор присев (кол-во раз)</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c>
                <w:tcPr>
                  <w:tcW w:w="993"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992"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волейболу</w:t>
            </w:r>
          </w:p>
          <w:tbl>
            <w:tblPr>
              <w:tblStyle w:val="ac"/>
              <w:tblW w:w="10627" w:type="dxa"/>
              <w:tblLayout w:type="fixed"/>
              <w:tblLook w:val="04A0" w:firstRow="1" w:lastRow="0" w:firstColumn="1" w:lastColumn="0" w:noHBand="0" w:noVBand="1"/>
            </w:tblPr>
            <w:tblGrid>
              <w:gridCol w:w="704"/>
              <w:gridCol w:w="5529"/>
              <w:gridCol w:w="1275"/>
              <w:gridCol w:w="1418"/>
              <w:gridCol w:w="1701"/>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5529"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4394"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 и 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5529"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275"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отл</w:t>
                  </w:r>
                  <w:proofErr w:type="spellEnd"/>
                  <w:r w:rsidRPr="006330AB">
                    <w:rPr>
                      <w:rFonts w:ascii="Times New Roman" w:eastAsia="Calibri" w:hAnsi="Times New Roman" w:cs="Times New Roman"/>
                      <w:b/>
                      <w:bCs/>
                      <w:color w:val="000000"/>
                      <w:sz w:val="24"/>
                      <w:szCs w:val="20"/>
                    </w:rPr>
                    <w:t>.</w:t>
                  </w:r>
                </w:p>
              </w:tc>
              <w:tc>
                <w:tcPr>
                  <w:tcW w:w="1418"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b/>
                      <w:bCs/>
                      <w:color w:val="000000"/>
                      <w:sz w:val="24"/>
                      <w:szCs w:val="20"/>
                    </w:rPr>
                    <w:t>хор.</w:t>
                  </w:r>
                </w:p>
              </w:tc>
              <w:tc>
                <w:tcPr>
                  <w:tcW w:w="1701"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удовл</w:t>
                  </w:r>
                  <w:proofErr w:type="spellEnd"/>
                  <w:r w:rsidRPr="006330AB">
                    <w:rPr>
                      <w:rFonts w:ascii="Times New Roman" w:eastAsia="Calibri" w:hAnsi="Times New Roman" w:cs="Times New Roman"/>
                      <w:b/>
                      <w:bCs/>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5529" w:type="dxa"/>
                </w:tcPr>
                <w:tbl>
                  <w:tblPr>
                    <w:tblW w:w="0" w:type="auto"/>
                    <w:tblBorders>
                      <w:top w:val="nil"/>
                      <w:left w:val="nil"/>
                      <w:bottom w:val="nil"/>
                      <w:right w:val="nil"/>
                    </w:tblBorders>
                    <w:tblLayout w:type="fixed"/>
                    <w:tblLook w:val="0000" w:firstRow="0" w:lastRow="0" w:firstColumn="0" w:lastColumn="0" w:noHBand="0" w:noVBand="0"/>
                  </w:tblPr>
                  <w:tblGrid>
                    <w:gridCol w:w="5457"/>
                  </w:tblGrid>
                  <w:tr w:rsidR="006330AB" w:rsidRPr="006330AB" w:rsidTr="00E43652">
                    <w:trPr>
                      <w:trHeight w:val="205"/>
                    </w:trPr>
                    <w:tc>
                      <w:tcPr>
                        <w:tcW w:w="5457" w:type="dxa"/>
                      </w:tcPr>
                      <w:p w:rsidR="006330AB" w:rsidRPr="006330AB" w:rsidRDefault="006330AB" w:rsidP="006330AB">
                        <w:pPr>
                          <w:spacing w:after="0" w:line="240" w:lineRule="auto"/>
                          <w:jc w:val="both"/>
                          <w:outlineLvl w:val="2"/>
                          <w:rPr>
                            <w:rFonts w:ascii="Times New Roman" w:eastAsia="Times New Roman" w:hAnsi="Times New Roman" w:cs="Times New Roman"/>
                            <w:bCs/>
                            <w:color w:val="000000"/>
                            <w:sz w:val="24"/>
                            <w:szCs w:val="24"/>
                            <w:lang w:eastAsia="ru-RU"/>
                          </w:rPr>
                        </w:pPr>
                        <w:r w:rsidRPr="006330AB">
                          <w:rPr>
                            <w:rFonts w:ascii="Times New Roman" w:eastAsia="Times New Roman" w:hAnsi="Times New Roman" w:cs="Times New Roman"/>
                            <w:bCs/>
                            <w:color w:val="000000"/>
                            <w:sz w:val="24"/>
                            <w:szCs w:val="24"/>
                            <w:lang w:eastAsia="ru-RU"/>
                          </w:rPr>
                          <w:t xml:space="preserve">Передача сверху двумя руками над собой (кол-во раз, оценивается техника)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Передача снизу двумя руками над собой (кол-во раз, оценивается техника)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Нижняя прямая подача, через волейбольную сетку (из 5 подач, в пределы противоположной площадки)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баскетболу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Обводка стоек с броском в кольцо (оценивается техника выполнения, кол-во ошибок)</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0</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Штрафной бросок (из 10 бросков, кол-во раз)</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футболу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850"/>
              <w:gridCol w:w="1276"/>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850"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276"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Бег с мячом 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с мячом 5х30м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r>
          </w:tbl>
          <w:p w:rsidR="006330AB" w:rsidRPr="006330AB" w:rsidRDefault="006330AB" w:rsidP="006330AB">
            <w:pPr>
              <w:spacing w:before="120" w:after="120" w:line="240" w:lineRule="atLeast"/>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шахматам</w:t>
            </w:r>
          </w:p>
          <w:tbl>
            <w:tblPr>
              <w:tblStyle w:val="ac"/>
              <w:tblW w:w="10627" w:type="dxa"/>
              <w:tblLayout w:type="fixed"/>
              <w:tblLook w:val="04A0" w:firstRow="1" w:lastRow="0" w:firstColumn="1" w:lastColumn="0" w:noHBand="0" w:noVBand="1"/>
            </w:tblPr>
            <w:tblGrid>
              <w:gridCol w:w="704"/>
              <w:gridCol w:w="3686"/>
              <w:gridCol w:w="1417"/>
              <w:gridCol w:w="2127"/>
              <w:gridCol w:w="2693"/>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Задачи</w:t>
                  </w:r>
                </w:p>
              </w:tc>
              <w:tc>
                <w:tcPr>
                  <w:tcW w:w="6237"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Баллы</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41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212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26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Решение задач</w:t>
                  </w:r>
                </w:p>
              </w:tc>
              <w:tc>
                <w:tcPr>
                  <w:tcW w:w="141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15</w:t>
                  </w:r>
                </w:p>
              </w:tc>
              <w:tc>
                <w:tcPr>
                  <w:tcW w:w="212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10-14</w:t>
                  </w:r>
                </w:p>
              </w:tc>
              <w:tc>
                <w:tcPr>
                  <w:tcW w:w="26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18"/>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18"/>
                    </w:rPr>
                    <w:t>5-9</w:t>
                  </w:r>
                </w:p>
              </w:tc>
            </w:tr>
          </w:tbl>
          <w:p w:rsidR="006330AB" w:rsidRPr="006330AB" w:rsidRDefault="006330AB" w:rsidP="006330AB">
            <w:pPr>
              <w:keepNext/>
              <w:keepLines/>
              <w:spacing w:after="60"/>
              <w:ind w:left="41" w:hanging="10"/>
              <w:jc w:val="center"/>
              <w:outlineLvl w:val="1"/>
              <w:rPr>
                <w:rFonts w:ascii="Times New Roman" w:eastAsia="Times New Roman" w:hAnsi="Times New Roman" w:cs="Times New Roman"/>
                <w:b/>
                <w:color w:val="000000"/>
                <w:sz w:val="24"/>
                <w:lang w:eastAsia="ru-RU"/>
              </w:rPr>
            </w:pPr>
          </w:p>
          <w:p w:rsidR="00842EF2" w:rsidRPr="00C92C20"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C92C20">
              <w:rPr>
                <w:rFonts w:ascii="Times New Roman" w:eastAsia="Times New Roman" w:hAnsi="Times New Roman" w:cs="Times New Roman"/>
                <w:b/>
                <w:bCs/>
                <w:color w:val="000000"/>
                <w:sz w:val="24"/>
                <w:szCs w:val="24"/>
                <w:lang w:eastAsia="ru-RU"/>
              </w:rPr>
              <w:t>Вопросы для проведения промежуточной аттестации по итогам освоения дисциплин</w:t>
            </w:r>
            <w:r w:rsidR="002125ED" w:rsidRPr="00C92C20">
              <w:rPr>
                <w:rFonts w:ascii="Times New Roman" w:eastAsia="Times New Roman" w:hAnsi="Times New Roman" w:cs="Times New Roman"/>
                <w:b/>
                <w:bCs/>
                <w:color w:val="000000"/>
                <w:sz w:val="24"/>
                <w:szCs w:val="24"/>
                <w:lang w:eastAsia="ru-RU"/>
              </w:rPr>
              <w:t xml:space="preserve"> модуля</w:t>
            </w:r>
          </w:p>
          <w:p w:rsidR="00C92C20" w:rsidRDefault="00C92C20" w:rsidP="00842EF2">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1. Общая физическая подготовка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Цель и задачи физической культуры.</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Система физического воспитания студентов в России.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Общие принципы планирования и организации самостоятельных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Функции физической культуры.</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2. Легкая атлетика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организации учебных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обучающимся на занятиях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техники безопасности на занятиях по физической культуре.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lastRenderedPageBreak/>
              <w:t>Тема 3. Гимнастика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Легкоатлетические дисциплины (бег, прыжки, метания).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Теории старения. Теории продления жизни.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Здоровый образ жизни. Теория "</w:t>
            </w:r>
            <w:proofErr w:type="spellStart"/>
            <w:r w:rsidRPr="006330AB">
              <w:rPr>
                <w:rFonts w:ascii="Times New Roman" w:eastAsia="Times New Roman" w:hAnsi="Times New Roman" w:cs="Times New Roman"/>
                <w:color w:val="000000"/>
                <w:sz w:val="24"/>
                <w:lang w:eastAsia="ru-RU"/>
              </w:rPr>
              <w:t>ортобиоза</w:t>
            </w:r>
            <w:proofErr w:type="spellEnd"/>
            <w:r w:rsidRPr="006330AB">
              <w:rPr>
                <w:rFonts w:ascii="Times New Roman" w:eastAsia="Times New Roman" w:hAnsi="Times New Roman" w:cs="Times New Roman"/>
                <w:color w:val="000000"/>
                <w:sz w:val="24"/>
                <w:lang w:eastAsia="ru-RU"/>
              </w:rPr>
              <w:t>".</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Питание и здоровье. Принципы рационального питания.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Личная гигиена при занятиях физическими упражнениями</w:t>
            </w:r>
          </w:p>
          <w:p w:rsidR="006330AB" w:rsidRPr="006330AB" w:rsidRDefault="006330AB" w:rsidP="006330AB">
            <w:pPr>
              <w:widowControl w:val="0"/>
              <w:spacing w:after="0" w:line="240" w:lineRule="auto"/>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4</w:t>
            </w:r>
            <w:r w:rsidRPr="006330AB">
              <w:rPr>
                <w:rFonts w:ascii="Times New Roman" w:eastAsia="Times New Roman" w:hAnsi="Times New Roman" w:cs="Times New Roman"/>
                <w:i/>
                <w:color w:val="000000"/>
                <w:sz w:val="24"/>
                <w:lang w:eastAsia="ru-RU"/>
              </w:rPr>
              <w:t>. Атлетическая гимнастика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Упражнения на равновесие.</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Тренировка вестибулярного анализатора.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Для чего необходима разминка? Пример разминки перед бегом на 100 м.</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5</w:t>
            </w:r>
            <w:r w:rsidRPr="006330AB">
              <w:rPr>
                <w:rFonts w:ascii="Times New Roman" w:eastAsia="Times New Roman" w:hAnsi="Times New Roman" w:cs="Times New Roman"/>
                <w:i/>
                <w:color w:val="000000"/>
                <w:sz w:val="24"/>
                <w:lang w:eastAsia="ru-RU"/>
              </w:rPr>
              <w:t>. Аэробика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Строение и функции опорно-двигательного аппарата.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скелета.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156880">
            <w:pPr>
              <w:widowControl w:val="0"/>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6</w:t>
            </w:r>
            <w:r w:rsidRPr="006330AB">
              <w:rPr>
                <w:rFonts w:ascii="Times New Roman" w:eastAsia="Times New Roman" w:hAnsi="Times New Roman" w:cs="Times New Roman"/>
                <w:i/>
                <w:color w:val="000000"/>
                <w:sz w:val="24"/>
                <w:lang w:eastAsia="ru-RU"/>
              </w:rPr>
              <w:t>. Спортивные игры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мышечной системы.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занятий физическими упражнениями на обмен веществ в организме.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7</w:t>
            </w:r>
            <w:r w:rsidRPr="006330AB">
              <w:rPr>
                <w:rFonts w:ascii="Times New Roman" w:eastAsia="Times New Roman" w:hAnsi="Times New Roman" w:cs="Times New Roman"/>
                <w:i/>
                <w:color w:val="000000"/>
                <w:sz w:val="24"/>
                <w:lang w:eastAsia="ru-RU"/>
              </w:rPr>
              <w:t>.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Основы игры в шахматы. История возникновения игры в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Теория и практика шахмат.</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Начало шахматной партии. Стратегия и тактика в шахматной партии.</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Шахматные комбинации.</w:t>
            </w:r>
          </w:p>
          <w:p w:rsidR="006330AB" w:rsidRDefault="006330AB" w:rsidP="006330AB">
            <w:pPr>
              <w:widowControl w:val="0"/>
              <w:spacing w:after="0" w:line="240" w:lineRule="auto"/>
              <w:ind w:left="585" w:right="5"/>
              <w:rPr>
                <w:rFonts w:ascii="Times New Roman" w:eastAsia="Times New Roman" w:hAnsi="Times New Roman" w:cs="Times New Roman"/>
                <w:color w:val="000000"/>
                <w:sz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Уровни и критерии итоговой оценки результатов освоения </w:t>
            </w:r>
            <w:r w:rsidR="002125ED">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921"/>
              <w:gridCol w:w="5123"/>
              <w:gridCol w:w="3546"/>
            </w:tblGrid>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2125E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освоения </w:t>
                  </w:r>
                  <w:r w:rsidR="002125ED">
                    <w:rPr>
                      <w:rFonts w:ascii="Times New Roman" w:eastAsia="Times New Roman" w:hAnsi="Times New Roman" w:cs="Times New Roman"/>
                      <w:color w:val="000000"/>
                      <w:sz w:val="24"/>
                      <w:szCs w:val="24"/>
                      <w:lang w:eastAsia="ru-RU"/>
                    </w:rPr>
                    <w:t>модуля</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Итоговая оценка</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w:t>
                  </w:r>
                  <w:r w:rsidR="002125ED">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1. Недостаточный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Незнание значительной части программного материала, неумение даже с помощью преподавателя сформулировать правильные ответы на задаваемые вопросы, невыполнение практических заданий. Не сдача контрольных нормативов.</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roofErr w:type="spellStart"/>
                  <w:r w:rsidRPr="007A2138">
                    <w:rPr>
                      <w:rFonts w:ascii="Times New Roman" w:eastAsia="Times New Roman" w:hAnsi="Times New Roman" w:cs="Times New Roman"/>
                      <w:color w:val="000000"/>
                      <w:sz w:val="24"/>
                      <w:szCs w:val="24"/>
                      <w:lang w:eastAsia="ru-RU"/>
                    </w:rPr>
                    <w:t>Незачтено</w:t>
                  </w:r>
                  <w:proofErr w:type="spellEnd"/>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2. Базовый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Знание только основного материала, допустимы неточности в ответе на вопросы, нарушение логической последовательности в изложении программного материала, затруднения при решении практических задач</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3. Повышенный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Твердые знания программного материала, допустимые несущественные неточности при ответе на вопросы, нарушение логической последовательности в изложении программного материала, затруднения при решении практических задач. Сдача контрольных нормативов, участие в спортивно-массовых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4. </w:t>
                  </w:r>
                  <w:r w:rsidRPr="007A2138">
                    <w:rPr>
                      <w:rFonts w:ascii="Times New Roman" w:eastAsia="Times New Roman" w:hAnsi="Times New Roman" w:cs="Times New Roman"/>
                      <w:color w:val="000000"/>
                      <w:sz w:val="24"/>
                      <w:szCs w:val="24"/>
                      <w:lang w:eastAsia="ru-RU"/>
                    </w:rPr>
                    <w:lastRenderedPageBreak/>
                    <w:t>Продвинутый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 xml:space="preserve">Глубокое освоение программного материала, логически стройное его изложение, умение </w:t>
                  </w:r>
                  <w:r w:rsidRPr="007A2138">
                    <w:rPr>
                      <w:rFonts w:ascii="Times New Roman" w:eastAsia="Times New Roman" w:hAnsi="Times New Roman" w:cs="Times New Roman"/>
                      <w:color w:val="000000"/>
                      <w:sz w:val="24"/>
                      <w:szCs w:val="24"/>
                      <w:lang w:eastAsia="ru-RU"/>
                    </w:rPr>
                    <w:lastRenderedPageBreak/>
                    <w:t>связать теорию с возможностью ее применения на практике, свободное решение задач и обоснование принятого решения. Сдача контрольных нормативов, участие в спортивно- 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Отлично/зачтено</w:t>
                  </w:r>
                </w:p>
              </w:tc>
            </w:tr>
          </w:tbl>
          <w:p w:rsidR="00842EF2" w:rsidRDefault="00324BDB" w:rsidP="007F3745">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7. </w:t>
            </w:r>
            <w:r w:rsidR="0045762A">
              <w:rPr>
                <w:rFonts w:ascii="Times New Roman" w:eastAsia="Times New Roman" w:hAnsi="Times New Roman" w:cs="Times New Roman"/>
                <w:b/>
                <w:bCs/>
                <w:color w:val="000000"/>
                <w:sz w:val="28"/>
                <w:szCs w:val="28"/>
                <w:lang w:eastAsia="ru-RU"/>
              </w:rPr>
              <w:t>Ресурсное обеспечение модуля</w:t>
            </w:r>
          </w:p>
          <w:tbl>
            <w:tblPr>
              <w:tblW w:w="10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8095"/>
            </w:tblGrid>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before="16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Лицензионное программно-информационное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Windows</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Office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Google</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Chrome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Браузер Спутник</w:t>
                  </w:r>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Kaspersky</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Endpoint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Security</w:t>
                  </w:r>
                  <w:proofErr w:type="spellEnd"/>
                </w:p>
                <w:p w:rsidR="008A6B5B"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w:t>
                  </w:r>
                  <w:proofErr w:type="spellStart"/>
                  <w:r w:rsidRPr="003717E4">
                    <w:rPr>
                      <w:rFonts w:ascii="Times New Roman" w:eastAsia="Times New Roman" w:hAnsi="Times New Roman" w:cs="Times New Roman"/>
                      <w:color w:val="000000"/>
                      <w:sz w:val="24"/>
                      <w:szCs w:val="24"/>
                      <w:lang w:eastAsia="ru-RU"/>
                    </w:rPr>
                    <w:t>Антиплагиат.ВУЗ</w:t>
                  </w:r>
                  <w:proofErr w:type="spellEnd"/>
                  <w:r w:rsidRPr="003717E4">
                    <w:rPr>
                      <w:rFonts w:ascii="Times New Roman" w:eastAsia="Times New Roman" w:hAnsi="Times New Roman" w:cs="Times New Roman"/>
                      <w:color w:val="000000"/>
                      <w:sz w:val="24"/>
                      <w:szCs w:val="24"/>
                      <w:lang w:eastAsia="ru-RU"/>
                    </w:rPr>
                    <w:t>»</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Современные профессиональные базы данных</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Консультант+</w:t>
                  </w:r>
                </w:p>
                <w:p w:rsidR="008A6B5B" w:rsidRPr="00D64BD4" w:rsidRDefault="00F2334F"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7" w:tgtFrame="_blank" w:history="1">
                    <w:r w:rsidR="008A6B5B" w:rsidRPr="00D64BD4">
                      <w:rPr>
                        <w:rFonts w:ascii="Times New Roman" w:eastAsia="Times New Roman" w:hAnsi="Times New Roman" w:cs="Times New Roman"/>
                        <w:color w:val="000000"/>
                        <w:sz w:val="24"/>
                        <w:szCs w:val="24"/>
                        <w:u w:val="single"/>
                        <w:lang w:eastAsia="ru-RU"/>
                      </w:rPr>
                      <w:t>http://www.garant.ru</w:t>
                    </w:r>
                  </w:hyperlink>
                  <w:r w:rsidR="008A6B5B" w:rsidRPr="00D64BD4">
                    <w:rPr>
                      <w:rFonts w:ascii="Times New Roman" w:eastAsia="Times New Roman" w:hAnsi="Times New Roman" w:cs="Times New Roman"/>
                      <w:color w:val="000000"/>
                      <w:sz w:val="24"/>
                      <w:szCs w:val="24"/>
                      <w:lang w:eastAsia="ru-RU"/>
                    </w:rPr>
                    <w:t>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Информационные справочные системы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F2334F"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8" w:tgtFrame="_blank" w:history="1">
                    <w:r w:rsidR="008A6B5B" w:rsidRPr="00D64BD4">
                      <w:rPr>
                        <w:rFonts w:ascii="Times New Roman" w:eastAsia="Times New Roman" w:hAnsi="Times New Roman" w:cs="Times New Roman"/>
                        <w:color w:val="000000"/>
                        <w:sz w:val="24"/>
                        <w:szCs w:val="24"/>
                        <w:u w:val="single"/>
                        <w:lang w:eastAsia="ru-RU"/>
                      </w:rPr>
                      <w:t>https://elibrary.ru</w:t>
                    </w:r>
                  </w:hyperlink>
                  <w:r w:rsidR="008A6B5B" w:rsidRPr="00D64BD4">
                    <w:rPr>
                      <w:rFonts w:ascii="Times New Roman" w:eastAsia="Times New Roman" w:hAnsi="Times New Roman" w:cs="Times New Roman"/>
                      <w:color w:val="000000"/>
                      <w:sz w:val="24"/>
                      <w:szCs w:val="24"/>
                      <w:lang w:eastAsia="ru-RU"/>
                    </w:rPr>
                    <w:t> - Научная электронная библиотека eLIBRARY.RU (ресурсы открытого доступа)</w:t>
                  </w:r>
                </w:p>
                <w:p w:rsidR="008A6B5B" w:rsidRPr="00D64BD4" w:rsidRDefault="00F2334F"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9" w:tgtFrame="_blank" w:history="1">
                    <w:r w:rsidR="008A6B5B" w:rsidRPr="00D64BD4">
                      <w:rPr>
                        <w:rFonts w:ascii="Times New Roman" w:eastAsia="Times New Roman" w:hAnsi="Times New Roman" w:cs="Times New Roman"/>
                        <w:color w:val="000000"/>
                        <w:sz w:val="24"/>
                        <w:szCs w:val="24"/>
                        <w:u w:val="single"/>
                        <w:lang w:eastAsia="ru-RU"/>
                      </w:rPr>
                      <w:t>https://www.rsl.ru</w:t>
                    </w:r>
                  </w:hyperlink>
                  <w:r w:rsidR="008A6B5B" w:rsidRPr="00D64BD4">
                    <w:rPr>
                      <w:rFonts w:ascii="Times New Roman" w:eastAsia="Times New Roman" w:hAnsi="Times New Roman" w:cs="Times New Roman"/>
                      <w:color w:val="000000"/>
                      <w:sz w:val="24"/>
                      <w:szCs w:val="24"/>
                      <w:lang w:eastAsia="ru-RU"/>
                    </w:rPr>
                    <w:t> - Российская Государственная Библиотека (ресурсы открытого доступа)</w:t>
                  </w:r>
                </w:p>
                <w:p w:rsidR="008A6B5B" w:rsidRPr="00D64BD4" w:rsidRDefault="00F2334F"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0" w:tgtFrame="_blank" w:history="1">
                    <w:r w:rsidR="008A6B5B" w:rsidRPr="00D64BD4">
                      <w:rPr>
                        <w:rFonts w:ascii="Times New Roman" w:eastAsia="Times New Roman" w:hAnsi="Times New Roman" w:cs="Times New Roman"/>
                        <w:color w:val="000000"/>
                        <w:sz w:val="24"/>
                        <w:szCs w:val="24"/>
                        <w:u w:val="single"/>
                        <w:lang w:eastAsia="ru-RU"/>
                      </w:rPr>
                      <w:t>https://link.springer.com</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Springerlink</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p w:rsidR="008A6B5B" w:rsidRPr="00D64BD4" w:rsidRDefault="00F2334F"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1" w:tgtFrame="_blank" w:history="1">
                    <w:r w:rsidR="008A6B5B" w:rsidRPr="00D64BD4">
                      <w:rPr>
                        <w:rFonts w:ascii="Times New Roman" w:eastAsia="Times New Roman" w:hAnsi="Times New Roman" w:cs="Times New Roman"/>
                        <w:color w:val="000000"/>
                        <w:sz w:val="24"/>
                        <w:szCs w:val="24"/>
                        <w:u w:val="single"/>
                        <w:lang w:eastAsia="ru-RU"/>
                      </w:rPr>
                      <w:t>https://zbmath.org</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zbMATH</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Интернет-ресурсы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F2334F"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2" w:tgtFrame="_blank" w:history="1">
                    <w:r w:rsidR="008A6B5B" w:rsidRPr="00D64BD4">
                      <w:rPr>
                        <w:rFonts w:ascii="Times New Roman" w:eastAsia="Times New Roman" w:hAnsi="Times New Roman" w:cs="Times New Roman"/>
                        <w:color w:val="000000"/>
                        <w:sz w:val="24"/>
                        <w:szCs w:val="24"/>
                        <w:u w:val="single"/>
                        <w:lang w:eastAsia="ru-RU"/>
                      </w:rPr>
                      <w:t>http://window.edu.ru</w:t>
                    </w:r>
                  </w:hyperlink>
                  <w:r w:rsidR="008A6B5B" w:rsidRPr="00D64BD4">
                    <w:rPr>
                      <w:rFonts w:ascii="Times New Roman" w:eastAsia="Times New Roman" w:hAnsi="Times New Roman" w:cs="Times New Roman"/>
                      <w:color w:val="000000"/>
                      <w:sz w:val="24"/>
                      <w:szCs w:val="24"/>
                      <w:lang w:eastAsia="ru-RU"/>
                    </w:rPr>
                    <w:t> - Информационная система "Единое окно доступа к образовательным ресурсам"</w:t>
                  </w:r>
                </w:p>
                <w:p w:rsidR="008A6B5B" w:rsidRPr="00D64BD4" w:rsidRDefault="00F2334F"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3" w:tgtFrame="_blank" w:history="1">
                    <w:r w:rsidR="008A6B5B" w:rsidRPr="00D64BD4">
                      <w:rPr>
                        <w:rFonts w:ascii="Times New Roman" w:eastAsia="Times New Roman" w:hAnsi="Times New Roman" w:cs="Times New Roman"/>
                        <w:color w:val="000000"/>
                        <w:sz w:val="24"/>
                        <w:szCs w:val="24"/>
                        <w:u w:val="single"/>
                        <w:lang w:eastAsia="ru-RU"/>
                      </w:rPr>
                      <w:t>https://openedu.ru</w:t>
                    </w:r>
                  </w:hyperlink>
                  <w:r w:rsidR="008A6B5B" w:rsidRPr="00D64BD4">
                    <w:rPr>
                      <w:rFonts w:ascii="Times New Roman" w:eastAsia="Times New Roman" w:hAnsi="Times New Roman" w:cs="Times New Roman"/>
                      <w:color w:val="000000"/>
                      <w:sz w:val="24"/>
                      <w:szCs w:val="24"/>
                      <w:lang w:eastAsia="ru-RU"/>
                    </w:rPr>
                    <w:t> - «Национальная платформа открытого образования» (ресурсы открытого доступа)</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http://fcior.edu.ru/</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http://school-collection.edu.ru/</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Материально-техническое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Учебные аудитории для проведения:</w:t>
                  </w:r>
                </w:p>
                <w:p w:rsidR="007F3745" w:rsidRDefault="007F3745" w:rsidP="007F3745">
                  <w:pPr>
                    <w:shd w:val="clear" w:color="auto" w:fill="FFFFFF"/>
                    <w:spacing w:before="40" w:after="80" w:line="240" w:lineRule="auto"/>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занятий лекционного типа, обеспеченные наборами демонстрационного оборудования и учебно-наглядных пособий, обеспечивающих тематические иллюстрации,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помещения для хранения и профилактического обслуживания учебного оборудования.</w:t>
                  </w:r>
                </w:p>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Лаборатории и кабинеты:</w:t>
                  </w:r>
                </w:p>
                <w:p w:rsidR="007F3745" w:rsidRPr="007F3745" w:rsidRDefault="007F3745" w:rsidP="007F3745">
                  <w:pPr>
                    <w:numPr>
                      <w:ilvl w:val="0"/>
                      <w:numId w:val="4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Спортивный зал, включая оборудование: стенка гимнастическая, гимнастические скамейки, гимнастические снаряды ( конь для прыжков),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гантели (разные), секундомеры, инвентарь для игры в баскетбол, мячи баскетбольные, инвентарь для игры в волейбол, волейбольные мячи, ворота для мини-</w:t>
                  </w:r>
                  <w:r w:rsidRPr="007F3745">
                    <w:rPr>
                      <w:rFonts w:ascii="Times New Roman" w:eastAsia="Times New Roman" w:hAnsi="Times New Roman" w:cs="Times New Roman"/>
                      <w:color w:val="000000"/>
                      <w:sz w:val="24"/>
                      <w:szCs w:val="24"/>
                      <w:lang w:eastAsia="ru-RU"/>
                    </w:rPr>
                    <w:lastRenderedPageBreak/>
                    <w:t>футбола, мячи для мини-футбола, столы для настольного тенниса, инвентарь для настольного тенниса</w:t>
                  </w:r>
                </w:p>
                <w:p w:rsidR="008A6B5B" w:rsidRPr="007F3745" w:rsidRDefault="007F3745" w:rsidP="007F3745">
                  <w:pPr>
                    <w:numPr>
                      <w:ilvl w:val="0"/>
                      <w:numId w:val="48"/>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Специальное помещение для занятий адаптивной физкультурой, включая оборудование: комплекты учебной мебели, демонстрационное оборудование - проектор и компьютер, специализированные тренажеры, шведская стенка, шахматы, нарды</w:t>
                  </w:r>
                </w:p>
              </w:tc>
            </w:tr>
          </w:tbl>
          <w:p w:rsidR="008A6B5B" w:rsidRDefault="008A6B5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6330AB" w:rsidRPr="006330AB" w:rsidRDefault="006330AB" w:rsidP="006330AB">
            <w:pPr>
              <w:keepNext/>
              <w:keepLines/>
              <w:spacing w:after="0"/>
              <w:ind w:left="3072" w:hanging="10"/>
              <w:outlineLvl w:val="0"/>
              <w:rPr>
                <w:rFonts w:ascii="Times New Roman" w:eastAsia="Times New Roman" w:hAnsi="Times New Roman" w:cs="Times New Roman"/>
                <w:b/>
                <w:color w:val="000000"/>
                <w:sz w:val="28"/>
                <w:lang w:eastAsia="ru-RU"/>
              </w:rPr>
            </w:pPr>
            <w:r w:rsidRPr="006330AB">
              <w:rPr>
                <w:rFonts w:ascii="Times New Roman" w:eastAsia="Times New Roman" w:hAnsi="Times New Roman" w:cs="Times New Roman"/>
                <w:b/>
                <w:color w:val="000000"/>
                <w:sz w:val="28"/>
                <w:lang w:eastAsia="ru-RU"/>
              </w:rPr>
              <w:t>8. Учебно-методические материалы</w:t>
            </w:r>
          </w:p>
          <w:tbl>
            <w:tblPr>
              <w:tblW w:w="10584" w:type="dxa"/>
              <w:tblLayout w:type="fixed"/>
              <w:tblCellMar>
                <w:top w:w="15" w:type="dxa"/>
                <w:left w:w="15" w:type="dxa"/>
                <w:bottom w:w="15" w:type="dxa"/>
                <w:right w:w="15" w:type="dxa"/>
              </w:tblCellMar>
              <w:tblLook w:val="04A0" w:firstRow="1" w:lastRow="0" w:firstColumn="1" w:lastColumn="0" w:noHBand="0" w:noVBand="1"/>
            </w:tblPr>
            <w:tblGrid>
              <w:gridCol w:w="703"/>
              <w:gridCol w:w="1245"/>
              <w:gridCol w:w="1608"/>
              <w:gridCol w:w="1481"/>
              <w:gridCol w:w="683"/>
              <w:gridCol w:w="1058"/>
              <w:gridCol w:w="684"/>
              <w:gridCol w:w="2313"/>
              <w:gridCol w:w="809"/>
            </w:tblGrid>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Автор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Название</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Издательство</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Год издания</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издания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Кол-во в библио</w:t>
                  </w:r>
                  <w:r w:rsidRPr="006330AB">
                    <w:rPr>
                      <w:rFonts w:ascii="Times New Roman" w:eastAsia="Times New Roman" w:hAnsi="Times New Roman" w:cs="Times New Roman"/>
                      <w:color w:val="000000"/>
                      <w:sz w:val="24"/>
                      <w:szCs w:val="24"/>
                      <w:lang w:eastAsia="ru-RU"/>
                    </w:rPr>
                    <w:softHyphen/>
                    <w:t>теке</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Адрес электронного ресурса</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доступа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3</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4</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6</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7</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9</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 Основная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Карась Т.Ю.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Амурский гуманитарно-педагогический государственный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http://www.iprbookshop.ru/22259.html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Шулятьев</w:t>
                  </w:r>
                  <w:proofErr w:type="spellEnd"/>
                  <w:r w:rsidRPr="006330AB">
                    <w:rPr>
                      <w:rFonts w:ascii="Times New Roman" w:eastAsia="Times New Roman" w:hAnsi="Times New Roman" w:cs="Times New Roman"/>
                      <w:color w:val="000000"/>
                      <w:sz w:val="24"/>
                      <w:szCs w:val="24"/>
                      <w:lang w:eastAsia="ru-RU"/>
                    </w:rPr>
                    <w:t xml:space="preserve"> В.М.</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Побыванец</w:t>
                  </w:r>
                  <w:proofErr w:type="spellEnd"/>
                  <w:r w:rsidRPr="006330AB">
                    <w:rPr>
                      <w:rFonts w:ascii="Times New Roman" w:eastAsia="Times New Roman" w:hAnsi="Times New Roman" w:cs="Times New Roman"/>
                      <w:color w:val="000000"/>
                      <w:sz w:val="24"/>
                      <w:szCs w:val="24"/>
                      <w:lang w:eastAsia="ru-RU"/>
                    </w:rPr>
                    <w:t xml:space="preserve"> В.С.</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Российский университет дружбы народов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http://www.iprbookshop.ru/22227.html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Пшеничников А.Ф.</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 (Методико-практические занятия)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Санкт-Петербургский государственный архитектурно-строительный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http://www.iprbookshop.ru/19345.html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Кравчук В.И.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Челябинский государственный институт культуры</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http://www.iprbookshop.ru/56428.html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Катранов А.Г.</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Азанчевск</w:t>
                  </w:r>
                  <w:r w:rsidRPr="006330AB">
                    <w:rPr>
                      <w:rFonts w:ascii="Times New Roman" w:eastAsia="Times New Roman" w:hAnsi="Times New Roman" w:cs="Times New Roman"/>
                      <w:color w:val="000000"/>
                      <w:sz w:val="24"/>
                      <w:szCs w:val="24"/>
                      <w:lang w:eastAsia="ru-RU"/>
                    </w:rPr>
                    <w:lastRenderedPageBreak/>
                    <w:t>ий</w:t>
                  </w:r>
                  <w:proofErr w:type="spellEnd"/>
                  <w:r w:rsidRPr="006330AB">
                    <w:rPr>
                      <w:rFonts w:ascii="Times New Roman" w:eastAsia="Times New Roman" w:hAnsi="Times New Roman" w:cs="Times New Roman"/>
                      <w:color w:val="000000"/>
                      <w:sz w:val="24"/>
                      <w:szCs w:val="24"/>
                      <w:lang w:eastAsia="ru-RU"/>
                    </w:rPr>
                    <w:t xml:space="preserve"> В.В.</w:t>
                  </w:r>
                  <w:r w:rsidRPr="006330AB">
                    <w:rPr>
                      <w:rFonts w:ascii="Times New Roman" w:eastAsia="Times New Roman" w:hAnsi="Times New Roman" w:cs="Times New Roman"/>
                      <w:color w:val="000000"/>
                      <w:sz w:val="24"/>
                      <w:szCs w:val="24"/>
                      <w:lang w:eastAsia="ru-RU"/>
                    </w:rPr>
                    <w:br/>
                    <w:t>Яковлев А.Б.</w:t>
                  </w:r>
                  <w:r w:rsidRPr="006330AB">
                    <w:rPr>
                      <w:rFonts w:ascii="Times New Roman" w:eastAsia="Times New Roman" w:hAnsi="Times New Roman" w:cs="Times New Roman"/>
                      <w:color w:val="000000"/>
                      <w:sz w:val="24"/>
                      <w:szCs w:val="24"/>
                      <w:lang w:eastAsia="ru-RU"/>
                    </w:rPr>
                    <w:br/>
                    <w:t>Самсонова А.В. и др.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 xml:space="preserve">Естественно-научные основы </w:t>
                  </w:r>
                  <w:r w:rsidRPr="006330AB">
                    <w:rPr>
                      <w:rFonts w:ascii="Times New Roman" w:eastAsia="Times New Roman" w:hAnsi="Times New Roman" w:cs="Times New Roman"/>
                      <w:color w:val="000000"/>
                      <w:sz w:val="24"/>
                      <w:szCs w:val="24"/>
                      <w:lang w:eastAsia="ru-RU"/>
                    </w:rPr>
                    <w:lastRenderedPageBreak/>
                    <w:t>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Советский спорт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учебник</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http://www.iprbookshop.ru/40777.html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по логину и </w:t>
                  </w:r>
                  <w:r w:rsidRPr="006330AB">
                    <w:rPr>
                      <w:rFonts w:ascii="Times New Roman" w:eastAsia="Times New Roman" w:hAnsi="Times New Roman" w:cs="Times New Roman"/>
                      <w:color w:val="000000"/>
                      <w:sz w:val="24"/>
                      <w:szCs w:val="24"/>
                      <w:lang w:eastAsia="ru-RU"/>
                    </w:rPr>
                    <w:lastRenderedPageBreak/>
                    <w:t>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8.1.6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Мартыненко И.И.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спортивных игр (специализация)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http://www.iprbookshop.ru/59889.html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 Дополнительная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Онгарбаева</w:t>
                  </w:r>
                  <w:proofErr w:type="spellEnd"/>
                  <w:r w:rsidRPr="006330AB">
                    <w:rPr>
                      <w:rFonts w:ascii="Times New Roman" w:eastAsia="Times New Roman" w:hAnsi="Times New Roman" w:cs="Times New Roman"/>
                      <w:color w:val="000000"/>
                      <w:sz w:val="24"/>
                      <w:szCs w:val="24"/>
                      <w:lang w:eastAsia="ru-RU"/>
                    </w:rPr>
                    <w:t xml:space="preserve"> Д.Т.</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Мадиева</w:t>
                  </w:r>
                  <w:proofErr w:type="spellEnd"/>
                  <w:r w:rsidRPr="006330AB">
                    <w:rPr>
                      <w:rFonts w:ascii="Times New Roman" w:eastAsia="Times New Roman" w:hAnsi="Times New Roman" w:cs="Times New Roman"/>
                      <w:color w:val="000000"/>
                      <w:sz w:val="24"/>
                      <w:szCs w:val="24"/>
                      <w:lang w:eastAsia="ru-RU"/>
                    </w:rPr>
                    <w:t xml:space="preserve"> Г.Б.</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Алимханов</w:t>
                  </w:r>
                  <w:proofErr w:type="spellEnd"/>
                  <w:r w:rsidRPr="006330AB">
                    <w:rPr>
                      <w:rFonts w:ascii="Times New Roman" w:eastAsia="Times New Roman" w:hAnsi="Times New Roman" w:cs="Times New Roman"/>
                      <w:color w:val="000000"/>
                      <w:sz w:val="24"/>
                      <w:szCs w:val="24"/>
                      <w:lang w:eastAsia="ru-RU"/>
                    </w:rPr>
                    <w:t xml:space="preserve"> Е.А.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 с методикой преподавания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http://www.iprbookshop.ru/58702.html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сост. </w:t>
                  </w:r>
                  <w:proofErr w:type="spellStart"/>
                  <w:r w:rsidRPr="006330AB">
                    <w:rPr>
                      <w:rFonts w:ascii="Times New Roman" w:eastAsia="Times New Roman" w:hAnsi="Times New Roman" w:cs="Times New Roman"/>
                      <w:color w:val="000000"/>
                      <w:sz w:val="24"/>
                      <w:szCs w:val="24"/>
                      <w:lang w:eastAsia="ru-RU"/>
                    </w:rPr>
                    <w:t>Стародымова</w:t>
                  </w:r>
                  <w:proofErr w:type="spellEnd"/>
                  <w:r w:rsidRPr="006330AB">
                    <w:rPr>
                      <w:rFonts w:ascii="Times New Roman" w:eastAsia="Times New Roman" w:hAnsi="Times New Roman" w:cs="Times New Roman"/>
                      <w:color w:val="000000"/>
                      <w:sz w:val="24"/>
                      <w:szCs w:val="24"/>
                      <w:lang w:eastAsia="ru-RU"/>
                    </w:rPr>
                    <w:t xml:space="preserve"> Ю.И.</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Посашкова</w:t>
                  </w:r>
                  <w:proofErr w:type="spellEnd"/>
                  <w:r w:rsidRPr="006330AB">
                    <w:rPr>
                      <w:rFonts w:ascii="Times New Roman" w:eastAsia="Times New Roman" w:hAnsi="Times New Roman" w:cs="Times New Roman"/>
                      <w:color w:val="000000"/>
                      <w:sz w:val="24"/>
                      <w:szCs w:val="24"/>
                      <w:lang w:eastAsia="ru-RU"/>
                    </w:rPr>
                    <w:t xml:space="preserve"> О.Ю.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Оздоровительная аэробика в высших учебных заведениях</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Самарский государственный технический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http://www.iprbookshop.ru/61433.html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Кузнецов В.Г., Беляев Л.А., Беляев В.Л.</w:t>
                  </w:r>
                </w:p>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Шахматы в КНИТУ. Традиции, наследие, теория и практика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Казанский национальный исследовательский технологический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http://www.iprbookshop.ru/62347.html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Кыласов</w:t>
                  </w:r>
                  <w:proofErr w:type="spellEnd"/>
                  <w:r w:rsidRPr="006330AB">
                    <w:rPr>
                      <w:rFonts w:ascii="Times New Roman" w:eastAsia="Times New Roman" w:hAnsi="Times New Roman" w:cs="Times New Roman"/>
                      <w:color w:val="000000"/>
                      <w:sz w:val="24"/>
                      <w:szCs w:val="24"/>
                      <w:lang w:eastAsia="ru-RU"/>
                    </w:rPr>
                    <w:t xml:space="preserve"> А.В., </w:t>
                  </w:r>
                  <w:proofErr w:type="spellStart"/>
                  <w:r w:rsidRPr="006330AB">
                    <w:rPr>
                      <w:rFonts w:ascii="Times New Roman" w:eastAsia="Times New Roman" w:hAnsi="Times New Roman" w:cs="Times New Roman"/>
                      <w:color w:val="000000"/>
                      <w:sz w:val="24"/>
                      <w:szCs w:val="24"/>
                      <w:lang w:eastAsia="ru-RU"/>
                    </w:rPr>
                    <w:t>Гараль</w:t>
                  </w:r>
                  <w:proofErr w:type="spellEnd"/>
                  <w:r w:rsidRPr="006330AB">
                    <w:rPr>
                      <w:rFonts w:ascii="Times New Roman" w:eastAsia="Times New Roman" w:hAnsi="Times New Roman" w:cs="Times New Roman"/>
                      <w:color w:val="000000"/>
                      <w:sz w:val="24"/>
                      <w:szCs w:val="24"/>
                      <w:lang w:eastAsia="ru-RU"/>
                    </w:rPr>
                    <w:t xml:space="preserve"> Я.А.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Спортизация</w:t>
                  </w:r>
                  <w:proofErr w:type="spellEnd"/>
                  <w:r w:rsidRPr="006330AB">
                    <w:rPr>
                      <w:rFonts w:ascii="Times New Roman" w:eastAsia="Times New Roman" w:hAnsi="Times New Roman" w:cs="Times New Roman"/>
                      <w:color w:val="000000"/>
                      <w:sz w:val="24"/>
                      <w:szCs w:val="24"/>
                      <w:lang w:eastAsia="ru-RU"/>
                    </w:rPr>
                    <w:t xml:space="preserve"> интеллектуальных игр. Концепции и технологии. Монография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монография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http://www.iprbookshop.ru/57655.html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bl>
          <w:p w:rsidR="00842EF2" w:rsidRPr="00842EF2" w:rsidRDefault="00842EF2" w:rsidP="00842EF2">
            <w:pPr>
              <w:spacing w:after="0" w:line="240" w:lineRule="auto"/>
              <w:rPr>
                <w:rFonts w:ascii="Times New Roman" w:eastAsia="Times New Roman" w:hAnsi="Times New Roman" w:cs="Times New Roman"/>
                <w:color w:val="000000"/>
                <w:sz w:val="24"/>
                <w:szCs w:val="24"/>
                <w:lang w:eastAsia="ru-RU"/>
              </w:rPr>
            </w:pPr>
          </w:p>
        </w:tc>
      </w:tr>
      <w:tr w:rsidR="00842EF2" w:rsidRPr="00842EF2" w:rsidTr="007F4BD5">
        <w:tc>
          <w:tcPr>
            <w:tcW w:w="10632" w:type="dxa"/>
            <w:tcBorders>
              <w:top w:val="nil"/>
              <w:left w:val="nil"/>
              <w:bottom w:val="nil"/>
              <w:right w:val="nil"/>
            </w:tcBorders>
            <w:shd w:val="clear" w:color="auto" w:fill="FFFFFF"/>
            <w:tcMar>
              <w:top w:w="200" w:type="dxa"/>
              <w:left w:w="0" w:type="dxa"/>
              <w:bottom w:w="0" w:type="dxa"/>
              <w:right w:w="0" w:type="dxa"/>
            </w:tcMar>
            <w:vAlign w:val="center"/>
            <w:hideMark/>
          </w:tcPr>
          <w:p w:rsidR="00842EF2" w:rsidRPr="00842EF2" w:rsidRDefault="00842EF2" w:rsidP="00842EF2">
            <w:pPr>
              <w:spacing w:after="0" w:line="240" w:lineRule="auto"/>
              <w:jc w:val="center"/>
              <w:rPr>
                <w:rFonts w:ascii="Times New Roman" w:eastAsia="Times New Roman" w:hAnsi="Times New Roman" w:cs="Times New Roman"/>
                <w:color w:val="000000"/>
                <w:sz w:val="18"/>
                <w:szCs w:val="18"/>
                <w:lang w:eastAsia="ru-RU"/>
              </w:rPr>
            </w:pPr>
          </w:p>
        </w:tc>
      </w:tr>
    </w:tbl>
    <w:p w:rsidR="007F3745" w:rsidRPr="007F3745" w:rsidRDefault="007F3745" w:rsidP="007F3745">
      <w:pPr>
        <w:shd w:val="clear" w:color="auto" w:fill="FFFFFF"/>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9. </w:t>
      </w:r>
      <w:r w:rsidRPr="007F3745">
        <w:rPr>
          <w:rFonts w:ascii="Times New Roman" w:eastAsia="Times New Roman" w:hAnsi="Times New Roman" w:cs="Times New Roman"/>
          <w:b/>
          <w:bCs/>
          <w:color w:val="000000"/>
          <w:sz w:val="28"/>
          <w:szCs w:val="28"/>
          <w:lang w:eastAsia="ru-RU"/>
        </w:rPr>
        <w:t>Особенности организации образовательной деятельности</w:t>
      </w:r>
      <w:r w:rsidRPr="007F3745">
        <w:rPr>
          <w:rFonts w:ascii="Times New Roman" w:eastAsia="Times New Roman" w:hAnsi="Times New Roman" w:cs="Times New Roman"/>
          <w:b/>
          <w:bCs/>
          <w:color w:val="000000"/>
          <w:sz w:val="28"/>
          <w:szCs w:val="28"/>
          <w:lang w:eastAsia="ru-RU"/>
        </w:rPr>
        <w:br/>
        <w:t>для лиц с ограниченными возможностями здоровья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МФЮА созданы специальные условия для получения высшего образования по образовательным программам обучающимися с ограниченными возможностями здоровья (ОВЗ).</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перемещения инвалидов и лиц с ограниченными возможностями здоровья в МФЮА созданы специальные условия для беспрепятственного доступа в учебные помещения и другие помещения, а также их пребывания в указанных помещениях с учетом особенностей психофизического развития, индивидуальных возможностей и состояния здоровья таких обучающихся.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при необходимости предоставляются бесплатно специальные учебники и учебные пособия, иная учебная литература. Также имеется возможность предоставления услуг ассистента, оказывающего обучающимся с ограниченными возможностями здоровья необходимую техническую помощь, в том числе услуг </w:t>
      </w:r>
      <w:proofErr w:type="spellStart"/>
      <w:r w:rsidRPr="007F3745">
        <w:rPr>
          <w:rFonts w:ascii="Times New Roman" w:eastAsia="Times New Roman" w:hAnsi="Times New Roman" w:cs="Times New Roman"/>
          <w:color w:val="000000"/>
          <w:sz w:val="24"/>
          <w:szCs w:val="24"/>
          <w:lang w:eastAsia="ru-RU"/>
        </w:rPr>
        <w:t>сурдопереводчиков</w:t>
      </w:r>
      <w:proofErr w:type="spellEnd"/>
      <w:r w:rsidRPr="007F3745">
        <w:rPr>
          <w:rFonts w:ascii="Times New Roman" w:eastAsia="Times New Roman" w:hAnsi="Times New Roman" w:cs="Times New Roman"/>
          <w:color w:val="000000"/>
          <w:sz w:val="24"/>
          <w:szCs w:val="24"/>
          <w:lang w:eastAsia="ru-RU"/>
        </w:rPr>
        <w:t xml:space="preserve"> и </w:t>
      </w:r>
      <w:proofErr w:type="spellStart"/>
      <w:r w:rsidRPr="007F3745">
        <w:rPr>
          <w:rFonts w:ascii="Times New Roman" w:eastAsia="Times New Roman" w:hAnsi="Times New Roman" w:cs="Times New Roman"/>
          <w:color w:val="000000"/>
          <w:sz w:val="24"/>
          <w:szCs w:val="24"/>
          <w:lang w:eastAsia="ru-RU"/>
        </w:rPr>
        <w:t>тифлосурдопереводчиков</w:t>
      </w:r>
      <w:proofErr w:type="spellEnd"/>
      <w:r w:rsidRPr="007F3745">
        <w:rPr>
          <w:rFonts w:ascii="Times New Roman" w:eastAsia="Times New Roman" w:hAnsi="Times New Roman" w:cs="Times New Roman"/>
          <w:color w:val="000000"/>
          <w:sz w:val="24"/>
          <w:szCs w:val="24"/>
          <w:lang w:eastAsia="ru-RU"/>
        </w:rPr>
        <w:t>.</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Информация о специальных условиях, созданных для обучающихся с ограниченными возможностями здоровья, размещена на сайте университета (http://www.mfua.ru/sveden/objects/#objects).</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обучения инвалидов и лиц с ОВЗ, имеющих нарушения опорно-двигательного аппарата обеспечиваются и совершенствуются материально-технические условия беспрепятственного доступа в учебные помещения, столовую, туалетные, другие помещения, условия их пребывания в указанных помещениях (наличие пандусов, поручней, расширенных дверных проемов и др.).</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обучающимися инвалидами и лицами с ОВЗ с нарушенным слухом справочного, учебного материала, предусмотренного образовательной программой по выбранным направлениям подготовки, обеспечиваются следующие условия:</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лучшей ориентации в аудитории, применяются сигналы, оповещающие о начале и конце занятия (слово «звонок» пишется на доске);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Компенсация затруднений речевого и интеллектуального развития слабослышащих инвалидов и лиц с ОВЗ проводится за счет:</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регулярного применения упражнений на графическое выделение существенных признаков предметов и явлений;</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обеспечения возможности для обучающегося получить адресную консультацию по электронной почте по мере необходимости.</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инвалидами и лицами с ОВЗ с нарушениями зрения справочного, учебного, просветительского материала, предусмотренного образовательной программой МФЮА по выбранной специальности, обеспечиваются следующие условия: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lastRenderedPageBreak/>
        <w:t xml:space="preserve">ведется адаптация официального сайта в сети Интернет с учетом особых потребностей инвалидов по зрению, обеспечивается наличие </w:t>
      </w:r>
      <w:proofErr w:type="spellStart"/>
      <w:r w:rsidRPr="007F3745">
        <w:rPr>
          <w:rFonts w:ascii="Times New Roman" w:eastAsia="Times New Roman" w:hAnsi="Times New Roman" w:cs="Times New Roman"/>
          <w:color w:val="000000"/>
          <w:sz w:val="24"/>
          <w:szCs w:val="24"/>
          <w:lang w:eastAsia="ru-RU"/>
        </w:rPr>
        <w:t>крупношрифтовой</w:t>
      </w:r>
      <w:proofErr w:type="spellEnd"/>
      <w:r w:rsidRPr="007F3745">
        <w:rPr>
          <w:rFonts w:ascii="Times New Roman" w:eastAsia="Times New Roman" w:hAnsi="Times New Roman" w:cs="Times New Roman"/>
          <w:color w:val="000000"/>
          <w:sz w:val="24"/>
          <w:szCs w:val="24"/>
          <w:lang w:eastAsia="ru-RU"/>
        </w:rPr>
        <w:t xml:space="preserve"> справочной информации о расписании учебных занятий;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начале учебного года обучающиеся несколько раз проводятся по зданию МФЮА для запоминания месторасположения кабинетов, помещений, которыми они будут пользоваться;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педагог, его собеседники, присутствующие представляются обучающимся, каждый раз называется тот, к кому педагог обращается;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действия, жесты, перемещения педагога коротко и ясно комментируются;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печатная информация предоставляется крупным шрифтом (от 18 пунктов), тотально озвучивается;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обеспечивается необходимый уровень освещенности помещений;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Форма проведения текущей и промежуточной аттестации для обучающихся с ОВЗ определяется преподавателем в соответствии с учебным планом.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280F7F" w:rsidRDefault="00280F7F" w:rsidP="007F3745"/>
    <w:sectPr w:rsidR="00280F7F" w:rsidSect="00A0596D">
      <w:footerReference w:type="default" r:id="rId24"/>
      <w:pgSz w:w="11906" w:h="16838"/>
      <w:pgMar w:top="709"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4F" w:rsidRDefault="00F2334F" w:rsidP="00A0596D">
      <w:pPr>
        <w:spacing w:after="0" w:line="240" w:lineRule="auto"/>
      </w:pPr>
      <w:r>
        <w:separator/>
      </w:r>
    </w:p>
  </w:endnote>
  <w:endnote w:type="continuationSeparator" w:id="0">
    <w:p w:rsidR="00F2334F" w:rsidRDefault="00F2334F" w:rsidP="00A0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3A" w:rsidRDefault="00FE443A" w:rsidP="00A0596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4F" w:rsidRDefault="00F2334F" w:rsidP="00A0596D">
      <w:pPr>
        <w:spacing w:after="0" w:line="240" w:lineRule="auto"/>
      </w:pPr>
      <w:r>
        <w:separator/>
      </w:r>
    </w:p>
  </w:footnote>
  <w:footnote w:type="continuationSeparator" w:id="0">
    <w:p w:rsidR="00F2334F" w:rsidRDefault="00F2334F" w:rsidP="00A05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D3"/>
    <w:multiLevelType w:val="multilevel"/>
    <w:tmpl w:val="01B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4F34"/>
    <w:multiLevelType w:val="hybridMultilevel"/>
    <w:tmpl w:val="17323BF2"/>
    <w:lvl w:ilvl="0" w:tplc="CD12B93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A387F"/>
    <w:multiLevelType w:val="hybridMultilevel"/>
    <w:tmpl w:val="463A7082"/>
    <w:lvl w:ilvl="0" w:tplc="98EC33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2D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CF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E16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4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613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864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EC6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F5B8C"/>
    <w:multiLevelType w:val="multilevel"/>
    <w:tmpl w:val="9C5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34D1"/>
    <w:multiLevelType w:val="multilevel"/>
    <w:tmpl w:val="EA32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02C5"/>
    <w:multiLevelType w:val="multilevel"/>
    <w:tmpl w:val="E3E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E1F1F"/>
    <w:multiLevelType w:val="multilevel"/>
    <w:tmpl w:val="4DE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85899"/>
    <w:multiLevelType w:val="multilevel"/>
    <w:tmpl w:val="511A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E458C"/>
    <w:multiLevelType w:val="multilevel"/>
    <w:tmpl w:val="BB72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7748E"/>
    <w:multiLevelType w:val="multilevel"/>
    <w:tmpl w:val="8C7A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452A9"/>
    <w:multiLevelType w:val="multilevel"/>
    <w:tmpl w:val="BD40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C0775"/>
    <w:multiLevelType w:val="multilevel"/>
    <w:tmpl w:val="6AEA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C2FDB"/>
    <w:multiLevelType w:val="multilevel"/>
    <w:tmpl w:val="2CC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13019"/>
    <w:multiLevelType w:val="multilevel"/>
    <w:tmpl w:val="FAA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F4FD6"/>
    <w:multiLevelType w:val="hybridMultilevel"/>
    <w:tmpl w:val="7BB67212"/>
    <w:lvl w:ilvl="0" w:tplc="A80A0B9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04790C"/>
    <w:multiLevelType w:val="hybridMultilevel"/>
    <w:tmpl w:val="28AEE69C"/>
    <w:lvl w:ilvl="0" w:tplc="9E362BF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A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8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3B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6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8C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7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41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075FC2"/>
    <w:multiLevelType w:val="multilevel"/>
    <w:tmpl w:val="B59C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90B2D"/>
    <w:multiLevelType w:val="multilevel"/>
    <w:tmpl w:val="C750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B2913"/>
    <w:multiLevelType w:val="multilevel"/>
    <w:tmpl w:val="FFF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B0818"/>
    <w:multiLevelType w:val="hybridMultilevel"/>
    <w:tmpl w:val="753AB812"/>
    <w:lvl w:ilvl="0" w:tplc="28B2C27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3C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44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2C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8F7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B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84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7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48F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505EAD"/>
    <w:multiLevelType w:val="multilevel"/>
    <w:tmpl w:val="DF02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253DF"/>
    <w:multiLevelType w:val="multilevel"/>
    <w:tmpl w:val="C39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C77299"/>
    <w:multiLevelType w:val="multilevel"/>
    <w:tmpl w:val="35CC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F5184"/>
    <w:multiLevelType w:val="multilevel"/>
    <w:tmpl w:val="155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3D2944"/>
    <w:multiLevelType w:val="multilevel"/>
    <w:tmpl w:val="98D2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772DD"/>
    <w:multiLevelType w:val="multilevel"/>
    <w:tmpl w:val="9A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A41DF"/>
    <w:multiLevelType w:val="multilevel"/>
    <w:tmpl w:val="877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86EC9"/>
    <w:multiLevelType w:val="multilevel"/>
    <w:tmpl w:val="D30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333EFE"/>
    <w:multiLevelType w:val="multilevel"/>
    <w:tmpl w:val="9C8C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23815"/>
    <w:multiLevelType w:val="multilevel"/>
    <w:tmpl w:val="77D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CE1227"/>
    <w:multiLevelType w:val="multilevel"/>
    <w:tmpl w:val="132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32885"/>
    <w:multiLevelType w:val="multilevel"/>
    <w:tmpl w:val="4888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E922D6"/>
    <w:multiLevelType w:val="multilevel"/>
    <w:tmpl w:val="2C00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932831"/>
    <w:multiLevelType w:val="multilevel"/>
    <w:tmpl w:val="23EC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E70"/>
    <w:multiLevelType w:val="multilevel"/>
    <w:tmpl w:val="85F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C378DB"/>
    <w:multiLevelType w:val="multilevel"/>
    <w:tmpl w:val="937E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8C541C"/>
    <w:multiLevelType w:val="multilevel"/>
    <w:tmpl w:val="FB3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93287C"/>
    <w:multiLevelType w:val="multilevel"/>
    <w:tmpl w:val="A966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3B7C8B"/>
    <w:multiLevelType w:val="multilevel"/>
    <w:tmpl w:val="83C2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E0AED"/>
    <w:multiLevelType w:val="multilevel"/>
    <w:tmpl w:val="974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EF1DA7"/>
    <w:multiLevelType w:val="multilevel"/>
    <w:tmpl w:val="68F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E5B07"/>
    <w:multiLevelType w:val="multilevel"/>
    <w:tmpl w:val="C5B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5453ED"/>
    <w:multiLevelType w:val="multilevel"/>
    <w:tmpl w:val="C77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124669"/>
    <w:multiLevelType w:val="multilevel"/>
    <w:tmpl w:val="FA3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45760"/>
    <w:multiLevelType w:val="multilevel"/>
    <w:tmpl w:val="695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2E5997"/>
    <w:multiLevelType w:val="multilevel"/>
    <w:tmpl w:val="A00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FE2DFD"/>
    <w:multiLevelType w:val="multilevel"/>
    <w:tmpl w:val="E8CE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2E5B4E"/>
    <w:multiLevelType w:val="multilevel"/>
    <w:tmpl w:val="EFB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196958"/>
    <w:multiLevelType w:val="multilevel"/>
    <w:tmpl w:val="5A58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584407"/>
    <w:multiLevelType w:val="multilevel"/>
    <w:tmpl w:val="1E1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7877CA"/>
    <w:multiLevelType w:val="multilevel"/>
    <w:tmpl w:val="9E0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21551"/>
    <w:multiLevelType w:val="multilevel"/>
    <w:tmpl w:val="EA0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1925D6"/>
    <w:multiLevelType w:val="multilevel"/>
    <w:tmpl w:val="744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D314E2"/>
    <w:multiLevelType w:val="multilevel"/>
    <w:tmpl w:val="CE7E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B555E6"/>
    <w:multiLevelType w:val="multilevel"/>
    <w:tmpl w:val="54BC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D8385A"/>
    <w:multiLevelType w:val="multilevel"/>
    <w:tmpl w:val="0B5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E41DEB"/>
    <w:multiLevelType w:val="multilevel"/>
    <w:tmpl w:val="017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E470A8"/>
    <w:multiLevelType w:val="multilevel"/>
    <w:tmpl w:val="6B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0"/>
  </w:num>
  <w:num w:numId="3">
    <w:abstractNumId w:val="10"/>
  </w:num>
  <w:num w:numId="4">
    <w:abstractNumId w:val="48"/>
  </w:num>
  <w:num w:numId="5">
    <w:abstractNumId w:val="39"/>
  </w:num>
  <w:num w:numId="6">
    <w:abstractNumId w:val="41"/>
  </w:num>
  <w:num w:numId="7">
    <w:abstractNumId w:val="9"/>
  </w:num>
  <w:num w:numId="8">
    <w:abstractNumId w:val="46"/>
  </w:num>
  <w:num w:numId="9">
    <w:abstractNumId w:val="25"/>
  </w:num>
  <w:num w:numId="10">
    <w:abstractNumId w:val="29"/>
  </w:num>
  <w:num w:numId="11">
    <w:abstractNumId w:val="38"/>
  </w:num>
  <w:num w:numId="12">
    <w:abstractNumId w:val="37"/>
  </w:num>
  <w:num w:numId="13">
    <w:abstractNumId w:val="36"/>
  </w:num>
  <w:num w:numId="14">
    <w:abstractNumId w:val="16"/>
  </w:num>
  <w:num w:numId="15">
    <w:abstractNumId w:val="28"/>
  </w:num>
  <w:num w:numId="16">
    <w:abstractNumId w:val="44"/>
  </w:num>
  <w:num w:numId="17">
    <w:abstractNumId w:val="40"/>
  </w:num>
  <w:num w:numId="18">
    <w:abstractNumId w:val="20"/>
  </w:num>
  <w:num w:numId="19">
    <w:abstractNumId w:val="32"/>
  </w:num>
  <w:num w:numId="20">
    <w:abstractNumId w:val="4"/>
  </w:num>
  <w:num w:numId="21">
    <w:abstractNumId w:val="33"/>
  </w:num>
  <w:num w:numId="22">
    <w:abstractNumId w:val="22"/>
  </w:num>
  <w:num w:numId="23">
    <w:abstractNumId w:val="45"/>
  </w:num>
  <w:num w:numId="24">
    <w:abstractNumId w:val="13"/>
  </w:num>
  <w:num w:numId="25">
    <w:abstractNumId w:val="34"/>
  </w:num>
  <w:num w:numId="26">
    <w:abstractNumId w:val="12"/>
  </w:num>
  <w:num w:numId="27">
    <w:abstractNumId w:val="23"/>
  </w:num>
  <w:num w:numId="28">
    <w:abstractNumId w:val="57"/>
  </w:num>
  <w:num w:numId="29">
    <w:abstractNumId w:val="5"/>
  </w:num>
  <w:num w:numId="30">
    <w:abstractNumId w:val="47"/>
  </w:num>
  <w:num w:numId="31">
    <w:abstractNumId w:val="53"/>
  </w:num>
  <w:num w:numId="32">
    <w:abstractNumId w:val="7"/>
  </w:num>
  <w:num w:numId="33">
    <w:abstractNumId w:val="24"/>
  </w:num>
  <w:num w:numId="34">
    <w:abstractNumId w:val="56"/>
  </w:num>
  <w:num w:numId="35">
    <w:abstractNumId w:val="52"/>
  </w:num>
  <w:num w:numId="36">
    <w:abstractNumId w:val="17"/>
  </w:num>
  <w:num w:numId="37">
    <w:abstractNumId w:val="27"/>
  </w:num>
  <w:num w:numId="38">
    <w:abstractNumId w:val="30"/>
  </w:num>
  <w:num w:numId="39">
    <w:abstractNumId w:val="35"/>
  </w:num>
  <w:num w:numId="40">
    <w:abstractNumId w:val="55"/>
  </w:num>
  <w:num w:numId="41">
    <w:abstractNumId w:val="31"/>
  </w:num>
  <w:num w:numId="42">
    <w:abstractNumId w:val="18"/>
  </w:num>
  <w:num w:numId="43">
    <w:abstractNumId w:val="43"/>
  </w:num>
  <w:num w:numId="44">
    <w:abstractNumId w:val="54"/>
  </w:num>
  <w:num w:numId="45">
    <w:abstractNumId w:val="51"/>
  </w:num>
  <w:num w:numId="46">
    <w:abstractNumId w:val="50"/>
  </w:num>
  <w:num w:numId="47">
    <w:abstractNumId w:val="26"/>
  </w:num>
  <w:num w:numId="48">
    <w:abstractNumId w:val="3"/>
  </w:num>
  <w:num w:numId="49">
    <w:abstractNumId w:val="15"/>
  </w:num>
  <w:num w:numId="50">
    <w:abstractNumId w:val="2"/>
  </w:num>
  <w:num w:numId="51">
    <w:abstractNumId w:val="19"/>
  </w:num>
  <w:num w:numId="52">
    <w:abstractNumId w:val="1"/>
  </w:num>
  <w:num w:numId="53">
    <w:abstractNumId w:val="14"/>
  </w:num>
  <w:num w:numId="54">
    <w:abstractNumId w:val="6"/>
  </w:num>
  <w:num w:numId="55">
    <w:abstractNumId w:val="42"/>
  </w:num>
  <w:num w:numId="56">
    <w:abstractNumId w:val="21"/>
  </w:num>
  <w:num w:numId="57">
    <w:abstractNumId w:val="8"/>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F2"/>
    <w:rsid w:val="0003397B"/>
    <w:rsid w:val="00045C4B"/>
    <w:rsid w:val="00097F10"/>
    <w:rsid w:val="000C70D0"/>
    <w:rsid w:val="000E5F46"/>
    <w:rsid w:val="000E6FA2"/>
    <w:rsid w:val="00125CBA"/>
    <w:rsid w:val="001447B6"/>
    <w:rsid w:val="00156880"/>
    <w:rsid w:val="001A7C65"/>
    <w:rsid w:val="00203BA3"/>
    <w:rsid w:val="0021212B"/>
    <w:rsid w:val="002125ED"/>
    <w:rsid w:val="0021389C"/>
    <w:rsid w:val="00244042"/>
    <w:rsid w:val="002529FC"/>
    <w:rsid w:val="00267B10"/>
    <w:rsid w:val="00280F7F"/>
    <w:rsid w:val="0029574C"/>
    <w:rsid w:val="002E6DAA"/>
    <w:rsid w:val="002F552F"/>
    <w:rsid w:val="00307951"/>
    <w:rsid w:val="00310822"/>
    <w:rsid w:val="003145CE"/>
    <w:rsid w:val="00324BDB"/>
    <w:rsid w:val="00325185"/>
    <w:rsid w:val="003404BC"/>
    <w:rsid w:val="00347291"/>
    <w:rsid w:val="00356C21"/>
    <w:rsid w:val="0036656C"/>
    <w:rsid w:val="003717E4"/>
    <w:rsid w:val="003C5E69"/>
    <w:rsid w:val="003D5319"/>
    <w:rsid w:val="003F030F"/>
    <w:rsid w:val="003F5C40"/>
    <w:rsid w:val="004030D8"/>
    <w:rsid w:val="0045762A"/>
    <w:rsid w:val="0047056C"/>
    <w:rsid w:val="00474A1A"/>
    <w:rsid w:val="00482F6F"/>
    <w:rsid w:val="00491754"/>
    <w:rsid w:val="004D6DF6"/>
    <w:rsid w:val="004E4208"/>
    <w:rsid w:val="004F2E07"/>
    <w:rsid w:val="005577F3"/>
    <w:rsid w:val="00570617"/>
    <w:rsid w:val="005808AA"/>
    <w:rsid w:val="005A74F6"/>
    <w:rsid w:val="005B18AB"/>
    <w:rsid w:val="005D6543"/>
    <w:rsid w:val="00605125"/>
    <w:rsid w:val="006231F3"/>
    <w:rsid w:val="006330AB"/>
    <w:rsid w:val="00641509"/>
    <w:rsid w:val="00652235"/>
    <w:rsid w:val="006646AD"/>
    <w:rsid w:val="00684CA2"/>
    <w:rsid w:val="00693D73"/>
    <w:rsid w:val="006A5307"/>
    <w:rsid w:val="006D200A"/>
    <w:rsid w:val="006E0D88"/>
    <w:rsid w:val="00765E7B"/>
    <w:rsid w:val="00767406"/>
    <w:rsid w:val="007720E4"/>
    <w:rsid w:val="007A2138"/>
    <w:rsid w:val="007A29B4"/>
    <w:rsid w:val="007B345B"/>
    <w:rsid w:val="007C6E1A"/>
    <w:rsid w:val="007F11F0"/>
    <w:rsid w:val="007F3745"/>
    <w:rsid w:val="007F4BD5"/>
    <w:rsid w:val="00801B54"/>
    <w:rsid w:val="008231F3"/>
    <w:rsid w:val="00842EF2"/>
    <w:rsid w:val="00875BCA"/>
    <w:rsid w:val="00877AAC"/>
    <w:rsid w:val="00883751"/>
    <w:rsid w:val="00896745"/>
    <w:rsid w:val="008A6B5B"/>
    <w:rsid w:val="008C45CC"/>
    <w:rsid w:val="008E0B68"/>
    <w:rsid w:val="008E122F"/>
    <w:rsid w:val="008E7219"/>
    <w:rsid w:val="00900DA3"/>
    <w:rsid w:val="00904C79"/>
    <w:rsid w:val="00921C21"/>
    <w:rsid w:val="00933BA2"/>
    <w:rsid w:val="0093448B"/>
    <w:rsid w:val="009354FA"/>
    <w:rsid w:val="00965641"/>
    <w:rsid w:val="00990035"/>
    <w:rsid w:val="009C14BE"/>
    <w:rsid w:val="009F5899"/>
    <w:rsid w:val="00A0596D"/>
    <w:rsid w:val="00A210AF"/>
    <w:rsid w:val="00A22D2A"/>
    <w:rsid w:val="00A45871"/>
    <w:rsid w:val="00A611B6"/>
    <w:rsid w:val="00A92B25"/>
    <w:rsid w:val="00AB14AF"/>
    <w:rsid w:val="00AE1C11"/>
    <w:rsid w:val="00AE3160"/>
    <w:rsid w:val="00B04010"/>
    <w:rsid w:val="00B0615B"/>
    <w:rsid w:val="00B1395D"/>
    <w:rsid w:val="00B23168"/>
    <w:rsid w:val="00B45C49"/>
    <w:rsid w:val="00B574F7"/>
    <w:rsid w:val="00B85303"/>
    <w:rsid w:val="00B8677C"/>
    <w:rsid w:val="00B9213F"/>
    <w:rsid w:val="00BB554B"/>
    <w:rsid w:val="00BE6186"/>
    <w:rsid w:val="00BE70A7"/>
    <w:rsid w:val="00C115F3"/>
    <w:rsid w:val="00C61704"/>
    <w:rsid w:val="00C845F7"/>
    <w:rsid w:val="00C92C20"/>
    <w:rsid w:val="00CB7CF5"/>
    <w:rsid w:val="00CC4B64"/>
    <w:rsid w:val="00CD2C38"/>
    <w:rsid w:val="00CE38B0"/>
    <w:rsid w:val="00D003E2"/>
    <w:rsid w:val="00D00B95"/>
    <w:rsid w:val="00D02058"/>
    <w:rsid w:val="00D16F74"/>
    <w:rsid w:val="00D46232"/>
    <w:rsid w:val="00D62796"/>
    <w:rsid w:val="00D64EA0"/>
    <w:rsid w:val="00D772A2"/>
    <w:rsid w:val="00D868E9"/>
    <w:rsid w:val="00D90829"/>
    <w:rsid w:val="00DC5CAC"/>
    <w:rsid w:val="00DC7C46"/>
    <w:rsid w:val="00E43652"/>
    <w:rsid w:val="00E6156A"/>
    <w:rsid w:val="00E71B88"/>
    <w:rsid w:val="00E7546F"/>
    <w:rsid w:val="00E95B00"/>
    <w:rsid w:val="00EA36E5"/>
    <w:rsid w:val="00EB4708"/>
    <w:rsid w:val="00EC3577"/>
    <w:rsid w:val="00EE751C"/>
    <w:rsid w:val="00EF444A"/>
    <w:rsid w:val="00EF5F28"/>
    <w:rsid w:val="00F2334F"/>
    <w:rsid w:val="00F453EB"/>
    <w:rsid w:val="00F52895"/>
    <w:rsid w:val="00F771E0"/>
    <w:rsid w:val="00F940C0"/>
    <w:rsid w:val="00FC3647"/>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8367">
      <w:bodyDiv w:val="1"/>
      <w:marLeft w:val="0"/>
      <w:marRight w:val="0"/>
      <w:marTop w:val="0"/>
      <w:marBottom w:val="0"/>
      <w:divBdr>
        <w:top w:val="none" w:sz="0" w:space="0" w:color="auto"/>
        <w:left w:val="none" w:sz="0" w:space="0" w:color="auto"/>
        <w:bottom w:val="none" w:sz="0" w:space="0" w:color="auto"/>
        <w:right w:val="none" w:sz="0" w:space="0" w:color="auto"/>
      </w:divBdr>
    </w:div>
    <w:div w:id="590045858">
      <w:bodyDiv w:val="1"/>
      <w:marLeft w:val="0"/>
      <w:marRight w:val="0"/>
      <w:marTop w:val="0"/>
      <w:marBottom w:val="0"/>
      <w:divBdr>
        <w:top w:val="none" w:sz="0" w:space="0" w:color="auto"/>
        <w:left w:val="none" w:sz="0" w:space="0" w:color="auto"/>
        <w:bottom w:val="none" w:sz="0" w:space="0" w:color="auto"/>
        <w:right w:val="none" w:sz="0" w:space="0" w:color="auto"/>
      </w:divBdr>
    </w:div>
    <w:div w:id="720137370">
      <w:bodyDiv w:val="1"/>
      <w:marLeft w:val="0"/>
      <w:marRight w:val="0"/>
      <w:marTop w:val="0"/>
      <w:marBottom w:val="0"/>
      <w:divBdr>
        <w:top w:val="none" w:sz="0" w:space="0" w:color="auto"/>
        <w:left w:val="none" w:sz="0" w:space="0" w:color="auto"/>
        <w:bottom w:val="none" w:sz="0" w:space="0" w:color="auto"/>
        <w:right w:val="none" w:sz="0" w:space="0" w:color="auto"/>
      </w:divBdr>
    </w:div>
    <w:div w:id="884829617">
      <w:bodyDiv w:val="1"/>
      <w:marLeft w:val="0"/>
      <w:marRight w:val="0"/>
      <w:marTop w:val="0"/>
      <w:marBottom w:val="0"/>
      <w:divBdr>
        <w:top w:val="none" w:sz="0" w:space="0" w:color="auto"/>
        <w:left w:val="none" w:sz="0" w:space="0" w:color="auto"/>
        <w:bottom w:val="none" w:sz="0" w:space="0" w:color="auto"/>
        <w:right w:val="none" w:sz="0" w:space="0" w:color="auto"/>
      </w:divBdr>
    </w:div>
    <w:div w:id="1580214274">
      <w:bodyDiv w:val="1"/>
      <w:marLeft w:val="0"/>
      <w:marRight w:val="0"/>
      <w:marTop w:val="0"/>
      <w:marBottom w:val="0"/>
      <w:divBdr>
        <w:top w:val="none" w:sz="0" w:space="0" w:color="auto"/>
        <w:left w:val="none" w:sz="0" w:space="0" w:color="auto"/>
        <w:bottom w:val="none" w:sz="0" w:space="0" w:color="auto"/>
        <w:right w:val="none" w:sz="0" w:space="0" w:color="auto"/>
      </w:divBdr>
      <w:divsChild>
        <w:div w:id="309989334">
          <w:marLeft w:val="0"/>
          <w:marRight w:val="0"/>
          <w:marTop w:val="0"/>
          <w:marBottom w:val="520"/>
          <w:divBdr>
            <w:top w:val="none" w:sz="0" w:space="0" w:color="auto"/>
            <w:left w:val="none" w:sz="0" w:space="0" w:color="auto"/>
            <w:bottom w:val="none" w:sz="0" w:space="0" w:color="auto"/>
            <w:right w:val="none" w:sz="0" w:space="0" w:color="auto"/>
          </w:divBdr>
        </w:div>
        <w:div w:id="136536240">
          <w:marLeft w:val="0"/>
          <w:marRight w:val="0"/>
          <w:marTop w:val="0"/>
          <w:marBottom w:val="0"/>
          <w:divBdr>
            <w:top w:val="none" w:sz="0" w:space="0" w:color="auto"/>
            <w:left w:val="none" w:sz="0" w:space="0" w:color="auto"/>
            <w:bottom w:val="none" w:sz="0" w:space="0" w:color="auto"/>
            <w:right w:val="none" w:sz="0" w:space="0" w:color="auto"/>
          </w:divBdr>
          <w:divsChild>
            <w:div w:id="497156190">
              <w:marLeft w:val="40"/>
              <w:marRight w:val="40"/>
              <w:marTop w:val="120"/>
              <w:marBottom w:val="0"/>
              <w:divBdr>
                <w:top w:val="none" w:sz="0" w:space="0" w:color="auto"/>
                <w:left w:val="none" w:sz="0" w:space="0" w:color="auto"/>
                <w:bottom w:val="none" w:sz="0" w:space="0" w:color="auto"/>
                <w:right w:val="none" w:sz="0" w:space="0" w:color="auto"/>
              </w:divBdr>
            </w:div>
            <w:div w:id="846209664">
              <w:marLeft w:val="40"/>
              <w:marRight w:val="40"/>
              <w:marTop w:val="120"/>
              <w:marBottom w:val="0"/>
              <w:divBdr>
                <w:top w:val="none" w:sz="0" w:space="0" w:color="auto"/>
                <w:left w:val="none" w:sz="0" w:space="0" w:color="auto"/>
                <w:bottom w:val="none" w:sz="0" w:space="0" w:color="auto"/>
                <w:right w:val="none" w:sz="0" w:space="0" w:color="auto"/>
              </w:divBdr>
              <w:divsChild>
                <w:div w:id="361323905">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873419735">
          <w:marLeft w:val="0"/>
          <w:marRight w:val="0"/>
          <w:marTop w:val="0"/>
          <w:marBottom w:val="0"/>
          <w:divBdr>
            <w:top w:val="none" w:sz="0" w:space="0" w:color="auto"/>
            <w:left w:val="none" w:sz="0" w:space="0" w:color="auto"/>
            <w:bottom w:val="none" w:sz="0" w:space="0" w:color="auto"/>
            <w:right w:val="none" w:sz="0" w:space="0" w:color="auto"/>
          </w:divBdr>
          <w:divsChild>
            <w:div w:id="1530872113">
              <w:marLeft w:val="40"/>
              <w:marRight w:val="40"/>
              <w:marTop w:val="120"/>
              <w:marBottom w:val="0"/>
              <w:divBdr>
                <w:top w:val="none" w:sz="0" w:space="0" w:color="auto"/>
                <w:left w:val="none" w:sz="0" w:space="0" w:color="auto"/>
                <w:bottom w:val="none" w:sz="0" w:space="0" w:color="auto"/>
                <w:right w:val="none" w:sz="0" w:space="0" w:color="auto"/>
              </w:divBdr>
            </w:div>
            <w:div w:id="1395591452">
              <w:marLeft w:val="40"/>
              <w:marRight w:val="40"/>
              <w:marTop w:val="120"/>
              <w:marBottom w:val="0"/>
              <w:divBdr>
                <w:top w:val="none" w:sz="0" w:space="0" w:color="auto"/>
                <w:left w:val="none" w:sz="0" w:space="0" w:color="auto"/>
                <w:bottom w:val="none" w:sz="0" w:space="0" w:color="auto"/>
                <w:right w:val="none" w:sz="0" w:space="0" w:color="auto"/>
              </w:divBdr>
              <w:divsChild>
                <w:div w:id="57228261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238713961">
          <w:marLeft w:val="40"/>
          <w:marRight w:val="40"/>
          <w:marTop w:val="120"/>
          <w:marBottom w:val="0"/>
          <w:divBdr>
            <w:top w:val="none" w:sz="0" w:space="0" w:color="auto"/>
            <w:left w:val="none" w:sz="0" w:space="0" w:color="auto"/>
            <w:bottom w:val="none" w:sz="0" w:space="0" w:color="auto"/>
            <w:right w:val="none" w:sz="0" w:space="0" w:color="auto"/>
          </w:divBdr>
          <w:divsChild>
            <w:div w:id="805008517">
              <w:marLeft w:val="0"/>
              <w:marRight w:val="0"/>
              <w:marTop w:val="0"/>
              <w:marBottom w:val="0"/>
              <w:divBdr>
                <w:top w:val="none" w:sz="0" w:space="0" w:color="auto"/>
                <w:left w:val="none" w:sz="0" w:space="0" w:color="auto"/>
                <w:bottom w:val="single" w:sz="8" w:space="0" w:color="000000"/>
                <w:right w:val="none" w:sz="0" w:space="0" w:color="auto"/>
              </w:divBdr>
            </w:div>
          </w:divsChild>
        </w:div>
        <w:div w:id="503856390">
          <w:marLeft w:val="40"/>
          <w:marRight w:val="40"/>
          <w:marTop w:val="120"/>
          <w:marBottom w:val="0"/>
          <w:divBdr>
            <w:top w:val="none" w:sz="0" w:space="0" w:color="auto"/>
            <w:left w:val="none" w:sz="0" w:space="0" w:color="auto"/>
            <w:bottom w:val="none" w:sz="0" w:space="0" w:color="auto"/>
            <w:right w:val="none" w:sz="0" w:space="0" w:color="auto"/>
          </w:divBdr>
          <w:divsChild>
            <w:div w:id="1486775384">
              <w:marLeft w:val="0"/>
              <w:marRight w:val="0"/>
              <w:marTop w:val="0"/>
              <w:marBottom w:val="0"/>
              <w:divBdr>
                <w:top w:val="none" w:sz="0" w:space="0" w:color="auto"/>
                <w:left w:val="none" w:sz="0" w:space="0" w:color="auto"/>
                <w:bottom w:val="single" w:sz="8" w:space="0" w:color="000000"/>
                <w:right w:val="none" w:sz="0" w:space="0" w:color="auto"/>
              </w:divBdr>
            </w:div>
          </w:divsChild>
        </w:div>
        <w:div w:id="1963488633">
          <w:marLeft w:val="40"/>
          <w:marRight w:val="40"/>
          <w:marTop w:val="120"/>
          <w:marBottom w:val="0"/>
          <w:divBdr>
            <w:top w:val="none" w:sz="0" w:space="0" w:color="auto"/>
            <w:left w:val="none" w:sz="0" w:space="0" w:color="auto"/>
            <w:bottom w:val="none" w:sz="0" w:space="0" w:color="auto"/>
            <w:right w:val="none" w:sz="0" w:space="0" w:color="auto"/>
          </w:divBdr>
          <w:divsChild>
            <w:div w:id="873731754">
              <w:marLeft w:val="0"/>
              <w:marRight w:val="0"/>
              <w:marTop w:val="0"/>
              <w:marBottom w:val="0"/>
              <w:divBdr>
                <w:top w:val="none" w:sz="0" w:space="0" w:color="auto"/>
                <w:left w:val="none" w:sz="0" w:space="0" w:color="auto"/>
                <w:bottom w:val="none" w:sz="0" w:space="0" w:color="auto"/>
                <w:right w:val="none" w:sz="0" w:space="0" w:color="auto"/>
              </w:divBdr>
            </w:div>
            <w:div w:id="2082174514">
              <w:marLeft w:val="0"/>
              <w:marRight w:val="0"/>
              <w:marTop w:val="0"/>
              <w:marBottom w:val="0"/>
              <w:divBdr>
                <w:top w:val="none" w:sz="0" w:space="0" w:color="auto"/>
                <w:left w:val="none" w:sz="0" w:space="0" w:color="auto"/>
                <w:bottom w:val="single" w:sz="8" w:space="0" w:color="000000"/>
                <w:right w:val="none" w:sz="0" w:space="0" w:color="auto"/>
              </w:divBdr>
            </w:div>
          </w:divsChild>
        </w:div>
        <w:div w:id="509301412">
          <w:marLeft w:val="40"/>
          <w:marRight w:val="40"/>
          <w:marTop w:val="120"/>
          <w:marBottom w:val="0"/>
          <w:divBdr>
            <w:top w:val="none" w:sz="0" w:space="0" w:color="auto"/>
            <w:left w:val="none" w:sz="0" w:space="0" w:color="auto"/>
            <w:bottom w:val="none" w:sz="0" w:space="0" w:color="auto"/>
            <w:right w:val="none" w:sz="0" w:space="0" w:color="auto"/>
          </w:divBdr>
          <w:divsChild>
            <w:div w:id="1176533121">
              <w:marLeft w:val="0"/>
              <w:marRight w:val="0"/>
              <w:marTop w:val="0"/>
              <w:marBottom w:val="0"/>
              <w:divBdr>
                <w:top w:val="none" w:sz="0" w:space="0" w:color="auto"/>
                <w:left w:val="none" w:sz="0" w:space="0" w:color="auto"/>
                <w:bottom w:val="none" w:sz="0" w:space="0" w:color="auto"/>
                <w:right w:val="none" w:sz="0" w:space="0" w:color="auto"/>
              </w:divBdr>
            </w:div>
            <w:div w:id="700908208">
              <w:marLeft w:val="0"/>
              <w:marRight w:val="0"/>
              <w:marTop w:val="0"/>
              <w:marBottom w:val="0"/>
              <w:divBdr>
                <w:top w:val="none" w:sz="0" w:space="0" w:color="auto"/>
                <w:left w:val="none" w:sz="0" w:space="0" w:color="auto"/>
                <w:bottom w:val="single" w:sz="8" w:space="0" w:color="000000"/>
                <w:right w:val="none" w:sz="0" w:space="0" w:color="auto"/>
              </w:divBdr>
            </w:div>
          </w:divsChild>
        </w:div>
        <w:div w:id="607734989">
          <w:marLeft w:val="40"/>
          <w:marRight w:val="40"/>
          <w:marTop w:val="120"/>
          <w:marBottom w:val="0"/>
          <w:divBdr>
            <w:top w:val="none" w:sz="0" w:space="0" w:color="auto"/>
            <w:left w:val="none" w:sz="0" w:space="0" w:color="auto"/>
            <w:bottom w:val="none" w:sz="0" w:space="0" w:color="auto"/>
            <w:right w:val="none" w:sz="0" w:space="0" w:color="auto"/>
          </w:divBdr>
          <w:divsChild>
            <w:div w:id="2063139382">
              <w:marLeft w:val="0"/>
              <w:marRight w:val="0"/>
              <w:marTop w:val="0"/>
              <w:marBottom w:val="0"/>
              <w:divBdr>
                <w:top w:val="none" w:sz="0" w:space="0" w:color="auto"/>
                <w:left w:val="none" w:sz="0" w:space="0" w:color="auto"/>
                <w:bottom w:val="none" w:sz="0" w:space="0" w:color="auto"/>
                <w:right w:val="none" w:sz="0" w:space="0" w:color="auto"/>
              </w:divBdr>
            </w:div>
            <w:div w:id="1452894757">
              <w:marLeft w:val="0"/>
              <w:marRight w:val="0"/>
              <w:marTop w:val="0"/>
              <w:marBottom w:val="0"/>
              <w:divBdr>
                <w:top w:val="none" w:sz="0" w:space="0" w:color="auto"/>
                <w:left w:val="none" w:sz="0" w:space="0" w:color="auto"/>
                <w:bottom w:val="single" w:sz="8" w:space="0" w:color="000000"/>
                <w:right w:val="none" w:sz="0" w:space="0" w:color="auto"/>
              </w:divBdr>
            </w:div>
          </w:divsChild>
        </w:div>
        <w:div w:id="174539434">
          <w:marLeft w:val="40"/>
          <w:marRight w:val="40"/>
          <w:marTop w:val="120"/>
          <w:marBottom w:val="0"/>
          <w:divBdr>
            <w:top w:val="none" w:sz="0" w:space="0" w:color="auto"/>
            <w:left w:val="none" w:sz="0" w:space="0" w:color="auto"/>
            <w:bottom w:val="none" w:sz="0" w:space="0" w:color="auto"/>
            <w:right w:val="none" w:sz="0" w:space="0" w:color="auto"/>
          </w:divBdr>
          <w:divsChild>
            <w:div w:id="1641885666">
              <w:marLeft w:val="0"/>
              <w:marRight w:val="0"/>
              <w:marTop w:val="0"/>
              <w:marBottom w:val="0"/>
              <w:divBdr>
                <w:top w:val="none" w:sz="0" w:space="0" w:color="auto"/>
                <w:left w:val="none" w:sz="0" w:space="0" w:color="auto"/>
                <w:bottom w:val="none" w:sz="0" w:space="0" w:color="auto"/>
                <w:right w:val="none" w:sz="0" w:space="0" w:color="auto"/>
              </w:divBdr>
            </w:div>
          </w:divsChild>
        </w:div>
        <w:div w:id="1156067223">
          <w:marLeft w:val="40"/>
          <w:marRight w:val="40"/>
          <w:marTop w:val="120"/>
          <w:marBottom w:val="0"/>
          <w:divBdr>
            <w:top w:val="none" w:sz="0" w:space="0" w:color="auto"/>
            <w:left w:val="none" w:sz="0" w:space="0" w:color="auto"/>
            <w:bottom w:val="none" w:sz="0" w:space="0" w:color="auto"/>
            <w:right w:val="none" w:sz="0" w:space="0" w:color="auto"/>
          </w:divBdr>
          <w:divsChild>
            <w:div w:id="77993051">
              <w:marLeft w:val="0"/>
              <w:marRight w:val="0"/>
              <w:marTop w:val="0"/>
              <w:marBottom w:val="0"/>
              <w:divBdr>
                <w:top w:val="none" w:sz="0" w:space="0" w:color="auto"/>
                <w:left w:val="none" w:sz="0" w:space="0" w:color="auto"/>
                <w:bottom w:val="none" w:sz="0" w:space="0" w:color="auto"/>
                <w:right w:val="none" w:sz="0" w:space="0" w:color="auto"/>
              </w:divBdr>
            </w:div>
            <w:div w:id="2110084010">
              <w:marLeft w:val="0"/>
              <w:marRight w:val="0"/>
              <w:marTop w:val="0"/>
              <w:marBottom w:val="0"/>
              <w:divBdr>
                <w:top w:val="none" w:sz="0" w:space="0" w:color="auto"/>
                <w:left w:val="none" w:sz="0" w:space="0" w:color="auto"/>
                <w:bottom w:val="single" w:sz="8" w:space="0" w:color="000000"/>
                <w:right w:val="none" w:sz="0" w:space="0" w:color="auto"/>
              </w:divBdr>
            </w:div>
          </w:divsChild>
        </w:div>
        <w:div w:id="706876608">
          <w:marLeft w:val="0"/>
          <w:marRight w:val="0"/>
          <w:marTop w:val="450"/>
          <w:marBottom w:val="450"/>
          <w:divBdr>
            <w:top w:val="none" w:sz="0" w:space="0" w:color="auto"/>
            <w:left w:val="none" w:sz="0" w:space="0" w:color="auto"/>
            <w:bottom w:val="none" w:sz="0" w:space="0" w:color="auto"/>
            <w:right w:val="none" w:sz="0" w:space="0" w:color="auto"/>
          </w:divBdr>
        </w:div>
        <w:div w:id="1302032181">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227491612">
          <w:marLeft w:val="0"/>
          <w:marRight w:val="0"/>
          <w:marTop w:val="0"/>
          <w:marBottom w:val="0"/>
          <w:divBdr>
            <w:top w:val="none" w:sz="0" w:space="0" w:color="auto"/>
            <w:left w:val="none" w:sz="0" w:space="0" w:color="auto"/>
            <w:bottom w:val="none" w:sz="0" w:space="0" w:color="auto"/>
            <w:right w:val="none" w:sz="0" w:space="0" w:color="auto"/>
          </w:divBdr>
          <w:divsChild>
            <w:div w:id="198785050">
              <w:marLeft w:val="0"/>
              <w:marRight w:val="0"/>
              <w:marTop w:val="0"/>
              <w:marBottom w:val="0"/>
              <w:divBdr>
                <w:top w:val="none" w:sz="0" w:space="0" w:color="auto"/>
                <w:left w:val="none" w:sz="0" w:space="0" w:color="auto"/>
                <w:bottom w:val="none" w:sz="0" w:space="0" w:color="auto"/>
                <w:right w:val="none" w:sz="0" w:space="0" w:color="auto"/>
              </w:divBdr>
            </w:div>
          </w:divsChild>
        </w:div>
        <w:div w:id="374552059">
          <w:marLeft w:val="0"/>
          <w:marRight w:val="0"/>
          <w:marTop w:val="0"/>
          <w:marBottom w:val="0"/>
          <w:divBdr>
            <w:top w:val="none" w:sz="0" w:space="0" w:color="auto"/>
            <w:left w:val="none" w:sz="0" w:space="0" w:color="auto"/>
            <w:bottom w:val="none" w:sz="0" w:space="0" w:color="auto"/>
            <w:right w:val="none" w:sz="0" w:space="0" w:color="auto"/>
          </w:divBdr>
          <w:divsChild>
            <w:div w:id="1299990757">
              <w:marLeft w:val="0"/>
              <w:marRight w:val="0"/>
              <w:marTop w:val="0"/>
              <w:marBottom w:val="0"/>
              <w:divBdr>
                <w:top w:val="none" w:sz="0" w:space="0" w:color="auto"/>
                <w:left w:val="none" w:sz="0" w:space="0" w:color="auto"/>
                <w:bottom w:val="none" w:sz="0" w:space="0" w:color="auto"/>
                <w:right w:val="none" w:sz="0" w:space="0" w:color="auto"/>
              </w:divBdr>
            </w:div>
          </w:divsChild>
        </w:div>
        <w:div w:id="161624999">
          <w:marLeft w:val="0"/>
          <w:marRight w:val="0"/>
          <w:marTop w:val="0"/>
          <w:marBottom w:val="0"/>
          <w:divBdr>
            <w:top w:val="none" w:sz="0" w:space="0" w:color="auto"/>
            <w:left w:val="none" w:sz="0" w:space="0" w:color="auto"/>
            <w:bottom w:val="none" w:sz="0" w:space="0" w:color="auto"/>
            <w:right w:val="none" w:sz="0" w:space="0" w:color="auto"/>
          </w:divBdr>
          <w:divsChild>
            <w:div w:id="181209099">
              <w:marLeft w:val="0"/>
              <w:marRight w:val="0"/>
              <w:marTop w:val="0"/>
              <w:marBottom w:val="0"/>
              <w:divBdr>
                <w:top w:val="none" w:sz="0" w:space="0" w:color="auto"/>
                <w:left w:val="none" w:sz="0" w:space="0" w:color="auto"/>
                <w:bottom w:val="none" w:sz="0" w:space="0" w:color="auto"/>
                <w:right w:val="none" w:sz="0" w:space="0" w:color="auto"/>
              </w:divBdr>
            </w:div>
          </w:divsChild>
        </w:div>
        <w:div w:id="2139257447">
          <w:marLeft w:val="0"/>
          <w:marRight w:val="0"/>
          <w:marTop w:val="0"/>
          <w:marBottom w:val="0"/>
          <w:divBdr>
            <w:top w:val="none" w:sz="0" w:space="0" w:color="auto"/>
            <w:left w:val="none" w:sz="0" w:space="0" w:color="auto"/>
            <w:bottom w:val="none" w:sz="0" w:space="0" w:color="auto"/>
            <w:right w:val="none" w:sz="0" w:space="0" w:color="auto"/>
          </w:divBdr>
          <w:divsChild>
            <w:div w:id="920262451">
              <w:marLeft w:val="0"/>
              <w:marRight w:val="0"/>
              <w:marTop w:val="0"/>
              <w:marBottom w:val="0"/>
              <w:divBdr>
                <w:top w:val="none" w:sz="0" w:space="0" w:color="auto"/>
                <w:left w:val="none" w:sz="0" w:space="0" w:color="auto"/>
                <w:bottom w:val="none" w:sz="0" w:space="0" w:color="auto"/>
                <w:right w:val="none" w:sz="0" w:space="0" w:color="auto"/>
              </w:divBdr>
            </w:div>
          </w:divsChild>
        </w:div>
        <w:div w:id="2104304297">
          <w:marLeft w:val="0"/>
          <w:marRight w:val="0"/>
          <w:marTop w:val="0"/>
          <w:marBottom w:val="0"/>
          <w:divBdr>
            <w:top w:val="none" w:sz="0" w:space="0" w:color="auto"/>
            <w:left w:val="none" w:sz="0" w:space="0" w:color="auto"/>
            <w:bottom w:val="none" w:sz="0" w:space="0" w:color="auto"/>
            <w:right w:val="none" w:sz="0" w:space="0" w:color="auto"/>
          </w:divBdr>
          <w:divsChild>
            <w:div w:id="2036152087">
              <w:marLeft w:val="0"/>
              <w:marRight w:val="0"/>
              <w:marTop w:val="0"/>
              <w:marBottom w:val="0"/>
              <w:divBdr>
                <w:top w:val="none" w:sz="0" w:space="0" w:color="auto"/>
                <w:left w:val="none" w:sz="0" w:space="0" w:color="auto"/>
                <w:bottom w:val="none" w:sz="0" w:space="0" w:color="auto"/>
                <w:right w:val="none" w:sz="0" w:space="0" w:color="auto"/>
              </w:divBdr>
              <w:divsChild>
                <w:div w:id="32772569">
                  <w:marLeft w:val="0"/>
                  <w:marRight w:val="0"/>
                  <w:marTop w:val="80"/>
                  <w:marBottom w:val="80"/>
                  <w:divBdr>
                    <w:top w:val="none" w:sz="0" w:space="0" w:color="auto"/>
                    <w:left w:val="none" w:sz="0" w:space="0" w:color="auto"/>
                    <w:bottom w:val="none" w:sz="0" w:space="0" w:color="auto"/>
                    <w:right w:val="none" w:sz="0" w:space="0" w:color="auto"/>
                  </w:divBdr>
                  <w:divsChild>
                    <w:div w:id="258216551">
                      <w:marLeft w:val="0"/>
                      <w:marRight w:val="0"/>
                      <w:marTop w:val="80"/>
                      <w:marBottom w:val="120"/>
                      <w:divBdr>
                        <w:top w:val="none" w:sz="0" w:space="0" w:color="auto"/>
                        <w:left w:val="none" w:sz="0" w:space="0" w:color="auto"/>
                        <w:bottom w:val="none" w:sz="0" w:space="0" w:color="auto"/>
                        <w:right w:val="none" w:sz="0" w:space="0" w:color="auto"/>
                      </w:divBdr>
                    </w:div>
                    <w:div w:id="172498543">
                      <w:marLeft w:val="0"/>
                      <w:marRight w:val="0"/>
                      <w:marTop w:val="80"/>
                      <w:marBottom w:val="120"/>
                      <w:divBdr>
                        <w:top w:val="none" w:sz="0" w:space="0" w:color="auto"/>
                        <w:left w:val="none" w:sz="0" w:space="0" w:color="auto"/>
                        <w:bottom w:val="none" w:sz="0" w:space="0" w:color="auto"/>
                        <w:right w:val="none" w:sz="0" w:space="0" w:color="auto"/>
                      </w:divBdr>
                    </w:div>
                    <w:div w:id="622034375">
                      <w:marLeft w:val="0"/>
                      <w:marRight w:val="0"/>
                      <w:marTop w:val="80"/>
                      <w:marBottom w:val="120"/>
                      <w:divBdr>
                        <w:top w:val="none" w:sz="0" w:space="0" w:color="auto"/>
                        <w:left w:val="none" w:sz="0" w:space="0" w:color="auto"/>
                        <w:bottom w:val="none" w:sz="0" w:space="0" w:color="auto"/>
                        <w:right w:val="none" w:sz="0" w:space="0" w:color="auto"/>
                      </w:divBdr>
                    </w:div>
                    <w:div w:id="1242134178">
                      <w:marLeft w:val="0"/>
                      <w:marRight w:val="0"/>
                      <w:marTop w:val="80"/>
                      <w:marBottom w:val="120"/>
                      <w:divBdr>
                        <w:top w:val="none" w:sz="0" w:space="0" w:color="auto"/>
                        <w:left w:val="none" w:sz="0" w:space="0" w:color="auto"/>
                        <w:bottom w:val="none" w:sz="0" w:space="0" w:color="auto"/>
                        <w:right w:val="none" w:sz="0" w:space="0" w:color="auto"/>
                      </w:divBdr>
                    </w:div>
                    <w:div w:id="643630126">
                      <w:marLeft w:val="0"/>
                      <w:marRight w:val="0"/>
                      <w:marTop w:val="80"/>
                      <w:marBottom w:val="120"/>
                      <w:divBdr>
                        <w:top w:val="none" w:sz="0" w:space="0" w:color="auto"/>
                        <w:left w:val="none" w:sz="0" w:space="0" w:color="auto"/>
                        <w:bottom w:val="none" w:sz="0" w:space="0" w:color="auto"/>
                        <w:right w:val="none" w:sz="0" w:space="0" w:color="auto"/>
                      </w:divBdr>
                    </w:div>
                    <w:div w:id="163782035">
                      <w:marLeft w:val="0"/>
                      <w:marRight w:val="0"/>
                      <w:marTop w:val="80"/>
                      <w:marBottom w:val="120"/>
                      <w:divBdr>
                        <w:top w:val="none" w:sz="0" w:space="0" w:color="auto"/>
                        <w:left w:val="none" w:sz="0" w:space="0" w:color="auto"/>
                        <w:bottom w:val="none" w:sz="0" w:space="0" w:color="auto"/>
                        <w:right w:val="none" w:sz="0" w:space="0" w:color="auto"/>
                      </w:divBdr>
                    </w:div>
                    <w:div w:id="1103652046">
                      <w:marLeft w:val="0"/>
                      <w:marRight w:val="0"/>
                      <w:marTop w:val="80"/>
                      <w:marBottom w:val="120"/>
                      <w:divBdr>
                        <w:top w:val="none" w:sz="0" w:space="0" w:color="auto"/>
                        <w:left w:val="none" w:sz="0" w:space="0" w:color="auto"/>
                        <w:bottom w:val="none" w:sz="0" w:space="0" w:color="auto"/>
                        <w:right w:val="none" w:sz="0" w:space="0" w:color="auto"/>
                      </w:divBdr>
                    </w:div>
                    <w:div w:id="1208184544">
                      <w:marLeft w:val="0"/>
                      <w:marRight w:val="0"/>
                      <w:marTop w:val="80"/>
                      <w:marBottom w:val="120"/>
                      <w:divBdr>
                        <w:top w:val="none" w:sz="0" w:space="0" w:color="auto"/>
                        <w:left w:val="none" w:sz="0" w:space="0" w:color="auto"/>
                        <w:bottom w:val="none" w:sz="0" w:space="0" w:color="auto"/>
                        <w:right w:val="none" w:sz="0" w:space="0" w:color="auto"/>
                      </w:divBdr>
                    </w:div>
                    <w:div w:id="1248728434">
                      <w:marLeft w:val="0"/>
                      <w:marRight w:val="0"/>
                      <w:marTop w:val="80"/>
                      <w:marBottom w:val="120"/>
                      <w:divBdr>
                        <w:top w:val="none" w:sz="0" w:space="0" w:color="auto"/>
                        <w:left w:val="none" w:sz="0" w:space="0" w:color="auto"/>
                        <w:bottom w:val="none" w:sz="0" w:space="0" w:color="auto"/>
                        <w:right w:val="none" w:sz="0" w:space="0" w:color="auto"/>
                      </w:divBdr>
                    </w:div>
                    <w:div w:id="449476652">
                      <w:marLeft w:val="0"/>
                      <w:marRight w:val="0"/>
                      <w:marTop w:val="80"/>
                      <w:marBottom w:val="120"/>
                      <w:divBdr>
                        <w:top w:val="none" w:sz="0" w:space="0" w:color="auto"/>
                        <w:left w:val="none" w:sz="0" w:space="0" w:color="auto"/>
                        <w:bottom w:val="none" w:sz="0" w:space="0" w:color="auto"/>
                        <w:right w:val="none" w:sz="0" w:space="0" w:color="auto"/>
                      </w:divBdr>
                    </w:div>
                    <w:div w:id="1132669300">
                      <w:marLeft w:val="0"/>
                      <w:marRight w:val="0"/>
                      <w:marTop w:val="80"/>
                      <w:marBottom w:val="120"/>
                      <w:divBdr>
                        <w:top w:val="none" w:sz="0" w:space="0" w:color="auto"/>
                        <w:left w:val="none" w:sz="0" w:space="0" w:color="auto"/>
                        <w:bottom w:val="none" w:sz="0" w:space="0" w:color="auto"/>
                        <w:right w:val="none" w:sz="0" w:space="0" w:color="auto"/>
                      </w:divBdr>
                    </w:div>
                    <w:div w:id="1836917294">
                      <w:marLeft w:val="0"/>
                      <w:marRight w:val="0"/>
                      <w:marTop w:val="80"/>
                      <w:marBottom w:val="120"/>
                      <w:divBdr>
                        <w:top w:val="none" w:sz="0" w:space="0" w:color="auto"/>
                        <w:left w:val="none" w:sz="0" w:space="0" w:color="auto"/>
                        <w:bottom w:val="none" w:sz="0" w:space="0" w:color="auto"/>
                        <w:right w:val="none" w:sz="0" w:space="0" w:color="auto"/>
                      </w:divBdr>
                    </w:div>
                    <w:div w:id="420682248">
                      <w:marLeft w:val="0"/>
                      <w:marRight w:val="0"/>
                      <w:marTop w:val="80"/>
                      <w:marBottom w:val="120"/>
                      <w:divBdr>
                        <w:top w:val="none" w:sz="0" w:space="0" w:color="auto"/>
                        <w:left w:val="none" w:sz="0" w:space="0" w:color="auto"/>
                        <w:bottom w:val="none" w:sz="0" w:space="0" w:color="auto"/>
                        <w:right w:val="none" w:sz="0" w:space="0" w:color="auto"/>
                      </w:divBdr>
                    </w:div>
                    <w:div w:id="1358505378">
                      <w:marLeft w:val="0"/>
                      <w:marRight w:val="0"/>
                      <w:marTop w:val="80"/>
                      <w:marBottom w:val="120"/>
                      <w:divBdr>
                        <w:top w:val="none" w:sz="0" w:space="0" w:color="auto"/>
                        <w:left w:val="none" w:sz="0" w:space="0" w:color="auto"/>
                        <w:bottom w:val="none" w:sz="0" w:space="0" w:color="auto"/>
                        <w:right w:val="none" w:sz="0" w:space="0" w:color="auto"/>
                      </w:divBdr>
                    </w:div>
                    <w:div w:id="854346526">
                      <w:marLeft w:val="0"/>
                      <w:marRight w:val="0"/>
                      <w:marTop w:val="80"/>
                      <w:marBottom w:val="120"/>
                      <w:divBdr>
                        <w:top w:val="none" w:sz="0" w:space="0" w:color="auto"/>
                        <w:left w:val="none" w:sz="0" w:space="0" w:color="auto"/>
                        <w:bottom w:val="none" w:sz="0" w:space="0" w:color="auto"/>
                        <w:right w:val="none" w:sz="0" w:space="0" w:color="auto"/>
                      </w:divBdr>
                    </w:div>
                    <w:div w:id="1016923909">
                      <w:marLeft w:val="0"/>
                      <w:marRight w:val="0"/>
                      <w:marTop w:val="80"/>
                      <w:marBottom w:val="120"/>
                      <w:divBdr>
                        <w:top w:val="none" w:sz="0" w:space="0" w:color="auto"/>
                        <w:left w:val="none" w:sz="0" w:space="0" w:color="auto"/>
                        <w:bottom w:val="none" w:sz="0" w:space="0" w:color="auto"/>
                        <w:right w:val="none" w:sz="0" w:space="0" w:color="auto"/>
                      </w:divBdr>
                    </w:div>
                    <w:div w:id="165174079">
                      <w:marLeft w:val="0"/>
                      <w:marRight w:val="0"/>
                      <w:marTop w:val="80"/>
                      <w:marBottom w:val="120"/>
                      <w:divBdr>
                        <w:top w:val="none" w:sz="0" w:space="0" w:color="auto"/>
                        <w:left w:val="none" w:sz="0" w:space="0" w:color="auto"/>
                        <w:bottom w:val="none" w:sz="0" w:space="0" w:color="auto"/>
                        <w:right w:val="none" w:sz="0" w:space="0" w:color="auto"/>
                      </w:divBdr>
                    </w:div>
                    <w:div w:id="2003239504">
                      <w:marLeft w:val="0"/>
                      <w:marRight w:val="0"/>
                      <w:marTop w:val="80"/>
                      <w:marBottom w:val="120"/>
                      <w:divBdr>
                        <w:top w:val="none" w:sz="0" w:space="0" w:color="auto"/>
                        <w:left w:val="none" w:sz="0" w:space="0" w:color="auto"/>
                        <w:bottom w:val="none" w:sz="0" w:space="0" w:color="auto"/>
                        <w:right w:val="none" w:sz="0" w:space="0" w:color="auto"/>
                      </w:divBdr>
                    </w:div>
                    <w:div w:id="1921477957">
                      <w:marLeft w:val="0"/>
                      <w:marRight w:val="0"/>
                      <w:marTop w:val="80"/>
                      <w:marBottom w:val="120"/>
                      <w:divBdr>
                        <w:top w:val="none" w:sz="0" w:space="0" w:color="auto"/>
                        <w:left w:val="none" w:sz="0" w:space="0" w:color="auto"/>
                        <w:bottom w:val="none" w:sz="0" w:space="0" w:color="auto"/>
                        <w:right w:val="none" w:sz="0" w:space="0" w:color="auto"/>
                      </w:divBdr>
                    </w:div>
                    <w:div w:id="1188712345">
                      <w:marLeft w:val="0"/>
                      <w:marRight w:val="0"/>
                      <w:marTop w:val="80"/>
                      <w:marBottom w:val="120"/>
                      <w:divBdr>
                        <w:top w:val="none" w:sz="0" w:space="0" w:color="auto"/>
                        <w:left w:val="none" w:sz="0" w:space="0" w:color="auto"/>
                        <w:bottom w:val="none" w:sz="0" w:space="0" w:color="auto"/>
                        <w:right w:val="none" w:sz="0" w:space="0" w:color="auto"/>
                      </w:divBdr>
                    </w:div>
                    <w:div w:id="1760758976">
                      <w:marLeft w:val="0"/>
                      <w:marRight w:val="0"/>
                      <w:marTop w:val="80"/>
                      <w:marBottom w:val="120"/>
                      <w:divBdr>
                        <w:top w:val="none" w:sz="0" w:space="0" w:color="auto"/>
                        <w:left w:val="none" w:sz="0" w:space="0" w:color="auto"/>
                        <w:bottom w:val="none" w:sz="0" w:space="0" w:color="auto"/>
                        <w:right w:val="none" w:sz="0" w:space="0" w:color="auto"/>
                      </w:divBdr>
                    </w:div>
                    <w:div w:id="1653946621">
                      <w:marLeft w:val="0"/>
                      <w:marRight w:val="0"/>
                      <w:marTop w:val="80"/>
                      <w:marBottom w:val="120"/>
                      <w:divBdr>
                        <w:top w:val="none" w:sz="0" w:space="0" w:color="auto"/>
                        <w:left w:val="none" w:sz="0" w:space="0" w:color="auto"/>
                        <w:bottom w:val="none" w:sz="0" w:space="0" w:color="auto"/>
                        <w:right w:val="none" w:sz="0" w:space="0" w:color="auto"/>
                      </w:divBdr>
                    </w:div>
                    <w:div w:id="77676025">
                      <w:marLeft w:val="0"/>
                      <w:marRight w:val="0"/>
                      <w:marTop w:val="80"/>
                      <w:marBottom w:val="120"/>
                      <w:divBdr>
                        <w:top w:val="none" w:sz="0" w:space="0" w:color="auto"/>
                        <w:left w:val="none" w:sz="0" w:space="0" w:color="auto"/>
                        <w:bottom w:val="none" w:sz="0" w:space="0" w:color="auto"/>
                        <w:right w:val="none" w:sz="0" w:space="0" w:color="auto"/>
                      </w:divBdr>
                    </w:div>
                    <w:div w:id="1103957495">
                      <w:marLeft w:val="0"/>
                      <w:marRight w:val="0"/>
                      <w:marTop w:val="80"/>
                      <w:marBottom w:val="120"/>
                      <w:divBdr>
                        <w:top w:val="none" w:sz="0" w:space="0" w:color="auto"/>
                        <w:left w:val="none" w:sz="0" w:space="0" w:color="auto"/>
                        <w:bottom w:val="none" w:sz="0" w:space="0" w:color="auto"/>
                        <w:right w:val="none" w:sz="0" w:space="0" w:color="auto"/>
                      </w:divBdr>
                    </w:div>
                    <w:div w:id="1506818383">
                      <w:marLeft w:val="0"/>
                      <w:marRight w:val="0"/>
                      <w:marTop w:val="80"/>
                      <w:marBottom w:val="120"/>
                      <w:divBdr>
                        <w:top w:val="none" w:sz="0" w:space="0" w:color="auto"/>
                        <w:left w:val="none" w:sz="0" w:space="0" w:color="auto"/>
                        <w:bottom w:val="none" w:sz="0" w:space="0" w:color="auto"/>
                        <w:right w:val="none" w:sz="0" w:space="0" w:color="auto"/>
                      </w:divBdr>
                    </w:div>
                    <w:div w:id="1043403381">
                      <w:marLeft w:val="0"/>
                      <w:marRight w:val="0"/>
                      <w:marTop w:val="80"/>
                      <w:marBottom w:val="120"/>
                      <w:divBdr>
                        <w:top w:val="none" w:sz="0" w:space="0" w:color="auto"/>
                        <w:left w:val="none" w:sz="0" w:space="0" w:color="auto"/>
                        <w:bottom w:val="none" w:sz="0" w:space="0" w:color="auto"/>
                        <w:right w:val="none" w:sz="0" w:space="0" w:color="auto"/>
                      </w:divBdr>
                    </w:div>
                    <w:div w:id="142623335">
                      <w:marLeft w:val="0"/>
                      <w:marRight w:val="0"/>
                      <w:marTop w:val="80"/>
                      <w:marBottom w:val="120"/>
                      <w:divBdr>
                        <w:top w:val="none" w:sz="0" w:space="0" w:color="auto"/>
                        <w:left w:val="none" w:sz="0" w:space="0" w:color="auto"/>
                        <w:bottom w:val="none" w:sz="0" w:space="0" w:color="auto"/>
                        <w:right w:val="none" w:sz="0" w:space="0" w:color="auto"/>
                      </w:divBdr>
                    </w:div>
                    <w:div w:id="181170895">
                      <w:marLeft w:val="0"/>
                      <w:marRight w:val="0"/>
                      <w:marTop w:val="80"/>
                      <w:marBottom w:val="120"/>
                      <w:divBdr>
                        <w:top w:val="none" w:sz="0" w:space="0" w:color="auto"/>
                        <w:left w:val="none" w:sz="0" w:space="0" w:color="auto"/>
                        <w:bottom w:val="none" w:sz="0" w:space="0" w:color="auto"/>
                        <w:right w:val="none" w:sz="0" w:space="0" w:color="auto"/>
                      </w:divBdr>
                    </w:div>
                    <w:div w:id="1809199904">
                      <w:marLeft w:val="0"/>
                      <w:marRight w:val="0"/>
                      <w:marTop w:val="80"/>
                      <w:marBottom w:val="120"/>
                      <w:divBdr>
                        <w:top w:val="none" w:sz="0" w:space="0" w:color="auto"/>
                        <w:left w:val="none" w:sz="0" w:space="0" w:color="auto"/>
                        <w:bottom w:val="none" w:sz="0" w:space="0" w:color="auto"/>
                        <w:right w:val="none" w:sz="0" w:space="0" w:color="auto"/>
                      </w:divBdr>
                    </w:div>
                    <w:div w:id="1932657807">
                      <w:marLeft w:val="0"/>
                      <w:marRight w:val="0"/>
                      <w:marTop w:val="80"/>
                      <w:marBottom w:val="120"/>
                      <w:divBdr>
                        <w:top w:val="none" w:sz="0" w:space="0" w:color="auto"/>
                        <w:left w:val="none" w:sz="0" w:space="0" w:color="auto"/>
                        <w:bottom w:val="none" w:sz="0" w:space="0" w:color="auto"/>
                        <w:right w:val="none" w:sz="0" w:space="0" w:color="auto"/>
                      </w:divBdr>
                    </w:div>
                    <w:div w:id="1330672138">
                      <w:marLeft w:val="0"/>
                      <w:marRight w:val="0"/>
                      <w:marTop w:val="80"/>
                      <w:marBottom w:val="120"/>
                      <w:divBdr>
                        <w:top w:val="none" w:sz="0" w:space="0" w:color="auto"/>
                        <w:left w:val="none" w:sz="0" w:space="0" w:color="auto"/>
                        <w:bottom w:val="none" w:sz="0" w:space="0" w:color="auto"/>
                        <w:right w:val="none" w:sz="0" w:space="0" w:color="auto"/>
                      </w:divBdr>
                    </w:div>
                    <w:div w:id="1400519775">
                      <w:marLeft w:val="0"/>
                      <w:marRight w:val="0"/>
                      <w:marTop w:val="80"/>
                      <w:marBottom w:val="120"/>
                      <w:divBdr>
                        <w:top w:val="none" w:sz="0" w:space="0" w:color="auto"/>
                        <w:left w:val="none" w:sz="0" w:space="0" w:color="auto"/>
                        <w:bottom w:val="none" w:sz="0" w:space="0" w:color="auto"/>
                        <w:right w:val="none" w:sz="0" w:space="0" w:color="auto"/>
                      </w:divBdr>
                    </w:div>
                    <w:div w:id="354382526">
                      <w:marLeft w:val="0"/>
                      <w:marRight w:val="0"/>
                      <w:marTop w:val="80"/>
                      <w:marBottom w:val="120"/>
                      <w:divBdr>
                        <w:top w:val="none" w:sz="0" w:space="0" w:color="auto"/>
                        <w:left w:val="none" w:sz="0" w:space="0" w:color="auto"/>
                        <w:bottom w:val="none" w:sz="0" w:space="0" w:color="auto"/>
                        <w:right w:val="none" w:sz="0" w:space="0" w:color="auto"/>
                      </w:divBdr>
                    </w:div>
                    <w:div w:id="393353557">
                      <w:marLeft w:val="0"/>
                      <w:marRight w:val="0"/>
                      <w:marTop w:val="80"/>
                      <w:marBottom w:val="120"/>
                      <w:divBdr>
                        <w:top w:val="none" w:sz="0" w:space="0" w:color="auto"/>
                        <w:left w:val="none" w:sz="0" w:space="0" w:color="auto"/>
                        <w:bottom w:val="none" w:sz="0" w:space="0" w:color="auto"/>
                        <w:right w:val="none" w:sz="0" w:space="0" w:color="auto"/>
                      </w:divBdr>
                    </w:div>
                    <w:div w:id="1962834246">
                      <w:marLeft w:val="0"/>
                      <w:marRight w:val="0"/>
                      <w:marTop w:val="80"/>
                      <w:marBottom w:val="120"/>
                      <w:divBdr>
                        <w:top w:val="none" w:sz="0" w:space="0" w:color="auto"/>
                        <w:left w:val="none" w:sz="0" w:space="0" w:color="auto"/>
                        <w:bottom w:val="none" w:sz="0" w:space="0" w:color="auto"/>
                        <w:right w:val="none" w:sz="0" w:space="0" w:color="auto"/>
                      </w:divBdr>
                    </w:div>
                    <w:div w:id="33433391">
                      <w:marLeft w:val="0"/>
                      <w:marRight w:val="0"/>
                      <w:marTop w:val="80"/>
                      <w:marBottom w:val="120"/>
                      <w:divBdr>
                        <w:top w:val="none" w:sz="0" w:space="0" w:color="auto"/>
                        <w:left w:val="none" w:sz="0" w:space="0" w:color="auto"/>
                        <w:bottom w:val="none" w:sz="0" w:space="0" w:color="auto"/>
                        <w:right w:val="none" w:sz="0" w:space="0" w:color="auto"/>
                      </w:divBdr>
                    </w:div>
                    <w:div w:id="1306199612">
                      <w:marLeft w:val="0"/>
                      <w:marRight w:val="0"/>
                      <w:marTop w:val="80"/>
                      <w:marBottom w:val="120"/>
                      <w:divBdr>
                        <w:top w:val="none" w:sz="0" w:space="0" w:color="auto"/>
                        <w:left w:val="none" w:sz="0" w:space="0" w:color="auto"/>
                        <w:bottom w:val="none" w:sz="0" w:space="0" w:color="auto"/>
                        <w:right w:val="none" w:sz="0" w:space="0" w:color="auto"/>
                      </w:divBdr>
                    </w:div>
                    <w:div w:id="399325610">
                      <w:marLeft w:val="0"/>
                      <w:marRight w:val="0"/>
                      <w:marTop w:val="80"/>
                      <w:marBottom w:val="120"/>
                      <w:divBdr>
                        <w:top w:val="none" w:sz="0" w:space="0" w:color="auto"/>
                        <w:left w:val="none" w:sz="0" w:space="0" w:color="auto"/>
                        <w:bottom w:val="none" w:sz="0" w:space="0" w:color="auto"/>
                        <w:right w:val="none" w:sz="0" w:space="0" w:color="auto"/>
                      </w:divBdr>
                    </w:div>
                    <w:div w:id="1191525510">
                      <w:marLeft w:val="0"/>
                      <w:marRight w:val="0"/>
                      <w:marTop w:val="80"/>
                      <w:marBottom w:val="120"/>
                      <w:divBdr>
                        <w:top w:val="none" w:sz="0" w:space="0" w:color="auto"/>
                        <w:left w:val="none" w:sz="0" w:space="0" w:color="auto"/>
                        <w:bottom w:val="none" w:sz="0" w:space="0" w:color="auto"/>
                        <w:right w:val="none" w:sz="0" w:space="0" w:color="auto"/>
                      </w:divBdr>
                    </w:div>
                    <w:div w:id="2051225716">
                      <w:marLeft w:val="0"/>
                      <w:marRight w:val="0"/>
                      <w:marTop w:val="80"/>
                      <w:marBottom w:val="120"/>
                      <w:divBdr>
                        <w:top w:val="none" w:sz="0" w:space="0" w:color="auto"/>
                        <w:left w:val="none" w:sz="0" w:space="0" w:color="auto"/>
                        <w:bottom w:val="none" w:sz="0" w:space="0" w:color="auto"/>
                        <w:right w:val="none" w:sz="0" w:space="0" w:color="auto"/>
                      </w:divBdr>
                    </w:div>
                    <w:div w:id="903367386">
                      <w:marLeft w:val="0"/>
                      <w:marRight w:val="0"/>
                      <w:marTop w:val="80"/>
                      <w:marBottom w:val="120"/>
                      <w:divBdr>
                        <w:top w:val="none" w:sz="0" w:space="0" w:color="auto"/>
                        <w:left w:val="none" w:sz="0" w:space="0" w:color="auto"/>
                        <w:bottom w:val="none" w:sz="0" w:space="0" w:color="auto"/>
                        <w:right w:val="none" w:sz="0" w:space="0" w:color="auto"/>
                      </w:divBdr>
                    </w:div>
                  </w:divsChild>
                </w:div>
                <w:div w:id="673261784">
                  <w:marLeft w:val="0"/>
                  <w:marRight w:val="0"/>
                  <w:marTop w:val="80"/>
                  <w:marBottom w:val="80"/>
                  <w:divBdr>
                    <w:top w:val="none" w:sz="0" w:space="0" w:color="auto"/>
                    <w:left w:val="none" w:sz="0" w:space="0" w:color="auto"/>
                    <w:bottom w:val="none" w:sz="0" w:space="0" w:color="auto"/>
                    <w:right w:val="none" w:sz="0" w:space="0" w:color="auto"/>
                  </w:divBdr>
                </w:div>
                <w:div w:id="614361044">
                  <w:marLeft w:val="0"/>
                  <w:marRight w:val="0"/>
                  <w:marTop w:val="80"/>
                  <w:marBottom w:val="80"/>
                  <w:divBdr>
                    <w:top w:val="none" w:sz="0" w:space="0" w:color="auto"/>
                    <w:left w:val="none" w:sz="0" w:space="0" w:color="auto"/>
                    <w:bottom w:val="none" w:sz="0" w:space="0" w:color="auto"/>
                    <w:right w:val="none" w:sz="0" w:space="0" w:color="auto"/>
                  </w:divBdr>
                </w:div>
                <w:div w:id="1755203254">
                  <w:marLeft w:val="0"/>
                  <w:marRight w:val="0"/>
                  <w:marTop w:val="0"/>
                  <w:marBottom w:val="120"/>
                  <w:divBdr>
                    <w:top w:val="none" w:sz="0" w:space="0" w:color="auto"/>
                    <w:left w:val="none" w:sz="0" w:space="0" w:color="auto"/>
                    <w:bottom w:val="none" w:sz="0" w:space="0" w:color="auto"/>
                    <w:right w:val="none" w:sz="0" w:space="0" w:color="auto"/>
                  </w:divBdr>
                </w:div>
                <w:div w:id="1696886024">
                  <w:marLeft w:val="0"/>
                  <w:marRight w:val="0"/>
                  <w:marTop w:val="0"/>
                  <w:marBottom w:val="120"/>
                  <w:divBdr>
                    <w:top w:val="none" w:sz="0" w:space="0" w:color="auto"/>
                    <w:left w:val="none" w:sz="0" w:space="0" w:color="auto"/>
                    <w:bottom w:val="none" w:sz="0" w:space="0" w:color="auto"/>
                    <w:right w:val="none" w:sz="0" w:space="0" w:color="auto"/>
                  </w:divBdr>
                </w:div>
                <w:div w:id="118232383">
                  <w:marLeft w:val="0"/>
                  <w:marRight w:val="0"/>
                  <w:marTop w:val="0"/>
                  <w:marBottom w:val="120"/>
                  <w:divBdr>
                    <w:top w:val="none" w:sz="0" w:space="0" w:color="auto"/>
                    <w:left w:val="none" w:sz="0" w:space="0" w:color="auto"/>
                    <w:bottom w:val="none" w:sz="0" w:space="0" w:color="auto"/>
                    <w:right w:val="none" w:sz="0" w:space="0" w:color="auto"/>
                  </w:divBdr>
                </w:div>
                <w:div w:id="1626228129">
                  <w:marLeft w:val="0"/>
                  <w:marRight w:val="0"/>
                  <w:marTop w:val="0"/>
                  <w:marBottom w:val="120"/>
                  <w:divBdr>
                    <w:top w:val="none" w:sz="0" w:space="0" w:color="auto"/>
                    <w:left w:val="none" w:sz="0" w:space="0" w:color="auto"/>
                    <w:bottom w:val="none" w:sz="0" w:space="0" w:color="auto"/>
                    <w:right w:val="none" w:sz="0" w:space="0" w:color="auto"/>
                  </w:divBdr>
                </w:div>
                <w:div w:id="2124374703">
                  <w:marLeft w:val="0"/>
                  <w:marRight w:val="0"/>
                  <w:marTop w:val="0"/>
                  <w:marBottom w:val="120"/>
                  <w:divBdr>
                    <w:top w:val="none" w:sz="0" w:space="0" w:color="auto"/>
                    <w:left w:val="none" w:sz="0" w:space="0" w:color="auto"/>
                    <w:bottom w:val="none" w:sz="0" w:space="0" w:color="auto"/>
                    <w:right w:val="none" w:sz="0" w:space="0" w:color="auto"/>
                  </w:divBdr>
                </w:div>
                <w:div w:id="650257544">
                  <w:marLeft w:val="0"/>
                  <w:marRight w:val="0"/>
                  <w:marTop w:val="0"/>
                  <w:marBottom w:val="120"/>
                  <w:divBdr>
                    <w:top w:val="none" w:sz="0" w:space="0" w:color="auto"/>
                    <w:left w:val="none" w:sz="0" w:space="0" w:color="auto"/>
                    <w:bottom w:val="none" w:sz="0" w:space="0" w:color="auto"/>
                    <w:right w:val="none" w:sz="0" w:space="0" w:color="auto"/>
                  </w:divBdr>
                </w:div>
                <w:div w:id="66346203">
                  <w:marLeft w:val="0"/>
                  <w:marRight w:val="0"/>
                  <w:marTop w:val="0"/>
                  <w:marBottom w:val="120"/>
                  <w:divBdr>
                    <w:top w:val="none" w:sz="0" w:space="0" w:color="auto"/>
                    <w:left w:val="none" w:sz="0" w:space="0" w:color="auto"/>
                    <w:bottom w:val="none" w:sz="0" w:space="0" w:color="auto"/>
                    <w:right w:val="none" w:sz="0" w:space="0" w:color="auto"/>
                  </w:divBdr>
                </w:div>
                <w:div w:id="781848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26697">
          <w:marLeft w:val="0"/>
          <w:marRight w:val="0"/>
          <w:marTop w:val="0"/>
          <w:marBottom w:val="0"/>
          <w:divBdr>
            <w:top w:val="none" w:sz="0" w:space="0" w:color="auto"/>
            <w:left w:val="none" w:sz="0" w:space="0" w:color="auto"/>
            <w:bottom w:val="none" w:sz="0" w:space="0" w:color="auto"/>
            <w:right w:val="none" w:sz="0" w:space="0" w:color="auto"/>
          </w:divBdr>
          <w:divsChild>
            <w:div w:id="266236318">
              <w:marLeft w:val="0"/>
              <w:marRight w:val="0"/>
              <w:marTop w:val="0"/>
              <w:marBottom w:val="0"/>
              <w:divBdr>
                <w:top w:val="none" w:sz="0" w:space="0" w:color="auto"/>
                <w:left w:val="none" w:sz="0" w:space="0" w:color="auto"/>
                <w:bottom w:val="none" w:sz="0" w:space="0" w:color="auto"/>
                <w:right w:val="none" w:sz="0" w:space="0" w:color="auto"/>
              </w:divBdr>
            </w:div>
          </w:divsChild>
        </w:div>
        <w:div w:id="504788202">
          <w:marLeft w:val="0"/>
          <w:marRight w:val="0"/>
          <w:marTop w:val="0"/>
          <w:marBottom w:val="0"/>
          <w:divBdr>
            <w:top w:val="none" w:sz="0" w:space="0" w:color="auto"/>
            <w:left w:val="none" w:sz="0" w:space="0" w:color="auto"/>
            <w:bottom w:val="none" w:sz="0" w:space="0" w:color="auto"/>
            <w:right w:val="none" w:sz="0" w:space="0" w:color="auto"/>
          </w:divBdr>
          <w:divsChild>
            <w:div w:id="801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libr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bmat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link.spring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openedu.ru/" TargetMode="External"/><Relationship Id="rId10" Type="http://schemas.openxmlformats.org/officeDocument/2006/relationships/image" Target="media/image2.png"/><Relationship Id="rId19" Type="http://schemas.openxmlformats.org/officeDocument/2006/relationships/hyperlink" Target="https://www.rs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8BB6-433D-4220-8E7B-2B411D09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11374</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mfua.ru</Company>
  <LinksUpToDate>false</LinksUpToDate>
  <CharactersWithSpaces>76060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Алиярова Елена</dc:creator>
  <cp:lastModifiedBy>Истомина</cp:lastModifiedBy>
  <cp:revision>39</cp:revision>
  <cp:lastPrinted>2019-01-10T07:29:00Z</cp:lastPrinted>
  <dcterms:created xsi:type="dcterms:W3CDTF">2019-03-13T12:19:00Z</dcterms:created>
  <dcterms:modified xsi:type="dcterms:W3CDTF">2020-11-18T01:40:00Z</dcterms:modified>
</cp:coreProperties>
</file>